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360" w:type="dxa"/>
        <w:jc w:val="center"/>
        <w:tblLayout w:type="fixed"/>
        <w:tblCellMar>
          <w:top w:w="0" w:type="dxa"/>
          <w:left w:w="115" w:type="dxa"/>
          <w:bottom w:w="0" w:type="dxa"/>
          <w:right w:w="115" w:type="dxa"/>
        </w:tblCellMar>
      </w:tblPr>
      <w:tblGrid>
        <w:gridCol w:w="1980"/>
        <w:gridCol w:w="7380"/>
      </w:tblGrid>
      <w:tr>
        <w:tblPrEx>
          <w:tblCellMar>
            <w:top w:w="0" w:type="dxa"/>
            <w:left w:w="115" w:type="dxa"/>
            <w:bottom w:w="0" w:type="dxa"/>
            <w:right w:w="115" w:type="dxa"/>
          </w:tblCellMar>
        </w:tblPrEx>
        <w:trPr>
          <w:jc w:val="center"/>
        </w:trPr>
        <w:tc>
          <w:tcPr>
            <w:tcW w:w="1980" w:type="dxa"/>
            <w:shd w:val="clear" w:color="auto" w:fill="A6A6A6"/>
          </w:tcPr>
          <w:p>
            <w:pPr>
              <w:widowControl w:val="0"/>
              <w:tabs>
                <w:tab w:val="right" w:pos="10420"/>
              </w:tabs>
              <w:suppressAutoHyphens/>
              <w:autoSpaceDE w:val="0"/>
              <w:autoSpaceDN w:val="0"/>
              <w:adjustRightInd w:val="0"/>
              <w:spacing w:before="100" w:after="100" w:line="240" w:lineRule="auto"/>
              <w:jc w:val="center"/>
              <w:textAlignment w:val="center"/>
              <w:rPr>
                <w:rFonts w:ascii="Palatino" w:hAnsi="Palatino" w:eastAsia="Calibri"/>
                <w:b/>
                <w:sz w:val="120"/>
                <w:szCs w:val="120"/>
              </w:rPr>
            </w:pPr>
            <w:r>
              <w:rPr>
                <w:rFonts w:ascii="Palatino" w:hAnsi="Palatino" w:eastAsia="Calibri"/>
                <w:b/>
                <w:sz w:val="158"/>
                <w:szCs w:val="120"/>
              </w:rPr>
              <w:t>4</w:t>
            </w:r>
          </w:p>
        </w:tc>
        <w:tc>
          <w:tcPr>
            <w:tcW w:w="7380" w:type="dxa"/>
            <w:tcBorders>
              <w:bottom w:val="single" w:color="auto" w:sz="12" w:space="0"/>
            </w:tcBorders>
            <w:vAlign w:val="bottom"/>
          </w:tcPr>
          <w:p>
            <w:pPr>
              <w:widowControl w:val="0"/>
              <w:tabs>
                <w:tab w:val="right" w:pos="10420"/>
              </w:tabs>
              <w:suppressAutoHyphens/>
              <w:autoSpaceDE w:val="0"/>
              <w:autoSpaceDN w:val="0"/>
              <w:adjustRightInd w:val="0"/>
              <w:spacing w:before="100" w:after="100" w:line="240" w:lineRule="auto"/>
              <w:ind w:left="480"/>
              <w:jc w:val="right"/>
              <w:textAlignment w:val="center"/>
              <w:rPr>
                <w:rFonts w:ascii="Palatino" w:hAnsi="Palatino" w:eastAsia="Calibri"/>
                <w:b/>
                <w:sz w:val="48"/>
                <w:szCs w:val="48"/>
              </w:rPr>
            </w:pPr>
            <w:r>
              <w:rPr>
                <w:rFonts w:ascii="Palatino" w:hAnsi="Palatino" w:eastAsia="Calibri"/>
                <w:b/>
                <w:sz w:val="48"/>
                <w:szCs w:val="48"/>
              </w:rPr>
              <w:t>Cost Management Techniques</w:t>
            </w:r>
          </w:p>
        </w:tc>
      </w:tr>
    </w:tbl>
    <w:p>
      <w:pPr>
        <w:widowControl w:val="0"/>
        <w:autoSpaceDE w:val="0"/>
        <w:autoSpaceDN w:val="0"/>
        <w:adjustRightInd w:val="0"/>
        <w:spacing w:before="100" w:after="100" w:line="240" w:lineRule="auto"/>
        <w:jc w:val="center"/>
        <w:rPr>
          <w:rFonts w:ascii="Palatino" w:hAnsi="Palatino"/>
          <w:sz w:val="28"/>
          <w:szCs w:val="28"/>
        </w:rPr>
      </w:pPr>
    </w:p>
    <w:p>
      <w:pPr>
        <w:widowControl w:val="0"/>
        <w:autoSpaceDE w:val="0"/>
        <w:autoSpaceDN w:val="0"/>
        <w:adjustRightInd w:val="0"/>
        <w:spacing w:before="100" w:after="100" w:line="240" w:lineRule="auto"/>
        <w:jc w:val="center"/>
        <w:rPr>
          <w:rFonts w:ascii="Palatino" w:hAnsi="Palatino"/>
          <w:sz w:val="28"/>
          <w:szCs w:val="28"/>
        </w:rPr>
      </w:pPr>
    </w:p>
    <w:p>
      <w:pPr>
        <w:pStyle w:val="23"/>
        <w:widowControl w:val="0"/>
        <w:shd w:val="clear" w:color="auto" w:fill="C8C8C8"/>
        <w:spacing w:before="100" w:after="100" w:line="240" w:lineRule="auto"/>
        <w:jc w:val="center"/>
        <w:rPr>
          <w:rFonts w:ascii="Times New Roman Bold" w:hAnsi="Times New Roman Bold" w:cs="Times New Roman"/>
          <w:b/>
          <w:bCs/>
          <w:color w:val="auto"/>
          <w:sz w:val="28"/>
          <w:szCs w:val="28"/>
        </w:rPr>
      </w:pPr>
      <w:r>
        <w:rPr>
          <w:rFonts w:ascii="Times New Roman Bold" w:hAnsi="Times New Roman Bold" w:cs="Times New Roman"/>
          <w:b/>
          <w:bCs/>
          <w:color w:val="auto"/>
          <w:sz w:val="28"/>
          <w:szCs w:val="28"/>
        </w:rPr>
        <w:t>Life Cycle Cost Question based on Target Costing &amp; Learning Curve</w:t>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1</w:t>
      </w:r>
      <w:r>
        <w:rPr>
          <w:rFonts w:ascii="Times New Roman" w:hAnsi="Times New Roman"/>
          <w:b/>
          <w:sz w:val="24"/>
          <w:szCs w:val="24"/>
        </w:rPr>
        <w:t xml:space="preserve">: </w:t>
      </w:r>
      <w:r>
        <w:rPr>
          <w:rFonts w:ascii="Times New Roman" w:hAnsi="Times New Roman"/>
          <w:sz w:val="24"/>
          <w:szCs w:val="24"/>
        </w:rPr>
        <w:t>Cam Co manufactures webcams,devices which can provide live video and audio streams via personal computers. It has recently been suffering from liquidity problems and hopes that these will be eased by the launch of its new webcam, which has revolutionary audio sound and visual quality.</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 xml:space="preserve"> The webcam is expected to have a product life cycle of two years. Market research has already been carried out to establish a target selling price and projected lifetime sales volumes for the product. Cost estimates have also been prepared, based on the current proposed product specification. Cam Co uses life cycle costing to work out the target costs for its products. You are provided with the following relevant information for the webcam:</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4705"/>
        <w:gridCol w:w="46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Projected lifetime sales volume</w:t>
            </w:r>
          </w:p>
        </w:tc>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50,000 units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Target selling price per unit</w:t>
            </w:r>
          </w:p>
        </w:tc>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Target profit margin</w:t>
            </w:r>
          </w:p>
        </w:tc>
        <w:tc>
          <w:tcPr>
            <w:tcW w:w="5508" w:type="dxa"/>
            <w:shd w:val="clear" w:color="auto" w:fill="C8C8C8"/>
          </w:tcPr>
          <w:p>
            <w:pPr>
              <w:widowControl w:val="0"/>
              <w:tabs>
                <w:tab w:val="right" w:pos="10420"/>
              </w:tabs>
              <w:suppressAutoHyphens/>
              <w:autoSpaceDE w:val="0"/>
              <w:autoSpaceDN w:val="0"/>
              <w:adjustRightInd w:val="0"/>
              <w:spacing w:before="80" w:after="8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35%</w:t>
            </w:r>
          </w:p>
        </w:tc>
      </w:tr>
    </w:tbl>
    <w:p>
      <w:pPr>
        <w:widowControl w:val="0"/>
        <w:spacing w:before="100" w:after="100" w:line="240" w:lineRule="auto"/>
        <w:jc w:val="both"/>
        <w:rPr>
          <w:rFonts w:ascii="Times New Roman" w:hAnsi="Times New Roman"/>
          <w:sz w:val="24"/>
          <w:szCs w:val="24"/>
        </w:rPr>
      </w:pPr>
      <w:r>
        <w:rPr>
          <w:rFonts w:ascii="Times New Roman" w:hAnsi="Times New Roman"/>
          <w:sz w:val="24"/>
          <w:szCs w:val="24"/>
        </w:rPr>
        <w:t>Note: estimated lifetime cost per unit:</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6038"/>
        <w:gridCol w:w="1913"/>
        <w:gridCol w:w="1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cantSplit/>
          <w:tblHeade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b/>
                <w:sz w:val="28"/>
                <w:szCs w:val="28"/>
              </w:rPr>
            </w:pP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b/>
                <w:sz w:val="24"/>
                <w:szCs w:val="24"/>
              </w:rPr>
            </w:pPr>
            <w:r>
              <w:rPr>
                <w:rFonts w:ascii="Times New Roman" w:hAnsi="Times New Roman" w:eastAsia="Calibri"/>
                <w:b/>
                <w:sz w:val="24"/>
                <w:szCs w:val="24"/>
              </w:rPr>
              <w:t>$</w:t>
            </w: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b/>
                <w:sz w:val="24"/>
                <w:szCs w:val="24"/>
              </w:rPr>
            </w:pPr>
            <w:r>
              <w:rPr>
                <w:rFonts w:ascii="Times New Roman" w:hAnsi="Times New Roman" w:eastAsia="Calibri"/>
                <w:b/>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Manufacturing costs</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Direct material (bought in parts)</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40</w:t>
            </w: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Direct labour</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26</w:t>
            </w: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pageBreakBefore/>
              <w:widowControl w:val="0"/>
              <w:tabs>
                <w:tab w:val="right" w:pos="10420"/>
              </w:tabs>
              <w:suppressAutoHyphens/>
              <w:autoSpaceDE w:val="0"/>
              <w:autoSpaceDN w:val="0"/>
              <w:adjustRightInd w:val="0"/>
              <w:spacing w:before="100" w:after="100" w:line="240" w:lineRule="auto"/>
              <w:ind w:left="475"/>
              <w:jc w:val="both"/>
              <w:textAlignment w:val="center"/>
              <w:rPr>
                <w:rFonts w:ascii="Times New Roman" w:hAnsi="Times New Roman" w:eastAsia="Calibri"/>
                <w:sz w:val="24"/>
                <w:szCs w:val="24"/>
              </w:rPr>
            </w:pPr>
            <w:r>
              <w:rPr>
                <w:rFonts w:ascii="Times New Roman" w:hAnsi="Times New Roman" w:eastAsia="Calibri"/>
                <w:sz w:val="24"/>
                <w:szCs w:val="24"/>
              </w:rPr>
              <w:t>Machine costs</w:t>
            </w:r>
          </w:p>
        </w:tc>
        <w:tc>
          <w:tcPr>
            <w:tcW w:w="1980" w:type="dxa"/>
            <w:shd w:val="clear" w:color="auto" w:fill="C8C8C8"/>
          </w:tcPr>
          <w:p>
            <w:pPr>
              <w:pageBreakBefore/>
              <w:widowControl w:val="0"/>
              <w:tabs>
                <w:tab w:val="right" w:pos="10420"/>
              </w:tabs>
              <w:suppressAutoHyphens/>
              <w:autoSpaceDE w:val="0"/>
              <w:autoSpaceDN w:val="0"/>
              <w:adjustRightInd w:val="0"/>
              <w:spacing w:before="100" w:after="100" w:line="240" w:lineRule="auto"/>
              <w:ind w:left="475"/>
              <w:jc w:val="right"/>
              <w:textAlignment w:val="center"/>
              <w:rPr>
                <w:rFonts w:ascii="Times New Roman" w:hAnsi="Times New Roman" w:eastAsia="Calibri"/>
                <w:sz w:val="24"/>
                <w:szCs w:val="24"/>
              </w:rPr>
            </w:pPr>
            <w:r>
              <w:rPr>
                <w:rFonts w:ascii="Times New Roman" w:hAnsi="Times New Roman" w:eastAsia="Calibri"/>
                <w:sz w:val="24"/>
                <w:szCs w:val="24"/>
              </w:rPr>
              <w:t>24</w:t>
            </w:r>
          </w:p>
        </w:tc>
        <w:tc>
          <w:tcPr>
            <w:tcW w:w="1433" w:type="dxa"/>
            <w:shd w:val="clear" w:color="auto" w:fill="C8C8C8"/>
          </w:tcPr>
          <w:p>
            <w:pPr>
              <w:pageBreakBefore/>
              <w:widowControl w:val="0"/>
              <w:tabs>
                <w:tab w:val="right" w:pos="10420"/>
              </w:tabs>
              <w:suppressAutoHyphens/>
              <w:autoSpaceDE w:val="0"/>
              <w:autoSpaceDN w:val="0"/>
              <w:adjustRightInd w:val="0"/>
              <w:spacing w:before="100" w:after="100" w:line="240" w:lineRule="auto"/>
              <w:ind w:left="475"/>
              <w:jc w:val="right"/>
              <w:textAlignment w:val="center"/>
              <w:rPr>
                <w:rFonts w:ascii="Times New Roman" w:hAnsi="Times New Roman" w:eastAsia="Calibri"/>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Quality control costs</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10</w:t>
            </w: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8"/>
                <w:szCs w:val="28"/>
              </w:rPr>
            </w:pP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Non manufacturing costs</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6307" w:type="dxa"/>
            <w:shd w:val="clear" w:color="auto" w:fill="C8C8C8"/>
          </w:tcPr>
          <w:p>
            <w:pPr>
              <w:widowControl w:val="0"/>
              <w:tabs>
                <w:tab w:val="right" w:pos="10420"/>
              </w:tabs>
              <w:suppressAutoHyphens/>
              <w:autoSpaceDE w:val="0"/>
              <w:autoSpaceDN w:val="0"/>
              <w:adjustRightInd w:val="0"/>
              <w:spacing w:before="100" w:after="100" w:line="240" w:lineRule="auto"/>
              <w:ind w:left="480"/>
              <w:jc w:val="both"/>
              <w:textAlignment w:val="center"/>
              <w:rPr>
                <w:rFonts w:ascii="Times New Roman" w:hAnsi="Times New Roman" w:eastAsia="Calibri"/>
                <w:sz w:val="24"/>
                <w:szCs w:val="24"/>
              </w:rPr>
            </w:pPr>
            <w:r>
              <w:rPr>
                <w:rFonts w:ascii="Times New Roman" w:hAnsi="Times New Roman" w:eastAsia="Calibri"/>
                <w:sz w:val="24"/>
                <w:szCs w:val="24"/>
              </w:rPr>
              <w:t>Estimated lifetime cost per unit</w:t>
            </w:r>
          </w:p>
        </w:tc>
        <w:tc>
          <w:tcPr>
            <w:tcW w:w="1980"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8"/>
                <w:szCs w:val="28"/>
              </w:rPr>
            </w:pPr>
          </w:p>
        </w:tc>
        <w:tc>
          <w:tcPr>
            <w:tcW w:w="1433" w:type="dxa"/>
            <w:shd w:val="clear" w:color="auto" w:fill="C8C8C8"/>
          </w:tcPr>
          <w:p>
            <w:pPr>
              <w:widowControl w:val="0"/>
              <w:tabs>
                <w:tab w:val="right" w:pos="10420"/>
              </w:tabs>
              <w:suppressAutoHyphens/>
              <w:autoSpaceDE w:val="0"/>
              <w:autoSpaceDN w:val="0"/>
              <w:adjustRightInd w:val="0"/>
              <w:spacing w:before="100" w:after="100" w:line="240" w:lineRule="auto"/>
              <w:ind w:left="480"/>
              <w:jc w:val="right"/>
              <w:textAlignment w:val="center"/>
              <w:rPr>
                <w:rFonts w:ascii="Times New Roman" w:hAnsi="Times New Roman" w:eastAsia="Calibri"/>
                <w:sz w:val="24"/>
                <w:szCs w:val="24"/>
              </w:rPr>
            </w:pPr>
            <w:r>
              <w:rPr>
                <w:rFonts w:ascii="Times New Roman" w:hAnsi="Times New Roman" w:eastAsia="Calibri"/>
                <w:sz w:val="24"/>
                <w:szCs w:val="24"/>
              </w:rPr>
              <w:t>160</w:t>
            </w:r>
          </w:p>
        </w:tc>
      </w:tr>
    </w:tbl>
    <w:p>
      <w:pPr>
        <w:widowControl w:val="0"/>
        <w:spacing w:before="100" w:after="100" w:line="240" w:lineRule="auto"/>
        <w:jc w:val="both"/>
        <w:rPr>
          <w:rFonts w:ascii="Times New Roman" w:hAnsi="Times New Roman"/>
          <w:sz w:val="24"/>
          <w:szCs w:val="24"/>
        </w:rPr>
      </w:pPr>
      <w:r>
        <w:rPr>
          <w:rFonts w:ascii="Times New Roman" w:hAnsi="Times New Roman"/>
          <w:sz w:val="24"/>
          <w:szCs w:val="24"/>
        </w:rPr>
        <w:t>The following information has been identified as relevant:</w:t>
      </w:r>
    </w:p>
    <w:p>
      <w:pPr>
        <w:pStyle w:val="12"/>
        <w:widowControl w:val="0"/>
        <w:numPr>
          <w:ilvl w:val="0"/>
          <w:numId w:val="1"/>
        </w:numPr>
        <w:spacing w:before="100" w:after="100" w:line="240" w:lineRule="auto"/>
        <w:ind w:hanging="432"/>
        <w:contextualSpacing w:val="0"/>
        <w:jc w:val="both"/>
        <w:rPr>
          <w:rFonts w:ascii="Times New Roman" w:hAnsi="Times New Roman"/>
          <w:sz w:val="24"/>
          <w:szCs w:val="24"/>
        </w:rPr>
      </w:pPr>
      <w:r>
        <w:rPr>
          <w:rFonts w:ascii="Times New Roman" w:hAnsi="Times New Roman"/>
          <w:sz w:val="24"/>
          <w:szCs w:val="24"/>
        </w:rPr>
        <w:t>Direct material cost: all of the parts currently proposed for the webcam are bespoke parts. However, most of these can actually be replaced with standard parts costing 55% less. However, three of the base poke parts, which currently account for 20% of the estimated direct material cost, cannot be replaced, although an alternative supplier charging 10% less has been sourced for these parts.</w:t>
      </w:r>
    </w:p>
    <w:p>
      <w:pPr>
        <w:pStyle w:val="12"/>
        <w:widowControl w:val="0"/>
        <w:numPr>
          <w:ilvl w:val="0"/>
          <w:numId w:val="1"/>
        </w:numPr>
        <w:spacing w:before="100" w:after="100" w:line="240" w:lineRule="auto"/>
        <w:ind w:hanging="432"/>
        <w:contextualSpacing w:val="0"/>
        <w:jc w:val="both"/>
        <w:rPr>
          <w:rFonts w:ascii="Times New Roman" w:hAnsi="Times New Roman"/>
          <w:sz w:val="24"/>
          <w:szCs w:val="24"/>
        </w:rPr>
      </w:pPr>
      <w:r>
        <w:rPr>
          <w:rFonts w:ascii="Times New Roman" w:hAnsi="Times New Roman"/>
          <w:sz w:val="24"/>
          <w:szCs w:val="24"/>
        </w:rPr>
        <w:t>Direct labour cost: the webcam uses 45 minutes of direct labour, which costs $34.67 per hour. The use of more standard parts, however, will mean that whilst the first unit would still be expected to take 45 minutes, there will now be an expected rate of learning of 90% (where ‘b’ = -0.152). this will end after the first 100 units have been completed.</w:t>
      </w:r>
    </w:p>
    <w:p>
      <w:pPr>
        <w:widowControl w:val="0"/>
        <w:spacing w:before="100" w:after="100" w:line="240" w:lineRule="auto"/>
        <w:jc w:val="both"/>
        <w:rPr>
          <w:rFonts w:ascii="Times New Roman Bold" w:hAnsi="Times New Roman Bold"/>
          <w:b/>
          <w:sz w:val="24"/>
          <w:szCs w:val="28"/>
        </w:rPr>
      </w:pPr>
      <w:r>
        <w:rPr>
          <w:rFonts w:ascii="Times New Roman Bold" w:hAnsi="Times New Roman Bold"/>
          <w:b/>
          <w:sz w:val="24"/>
          <w:szCs w:val="28"/>
        </w:rPr>
        <w:t>Required:</w:t>
      </w:r>
    </w:p>
    <w:p>
      <w:pPr>
        <w:pStyle w:val="12"/>
        <w:widowControl w:val="0"/>
        <w:numPr>
          <w:ilvl w:val="0"/>
          <w:numId w:val="2"/>
        </w:numPr>
        <w:spacing w:before="100" w:after="100" w:line="240" w:lineRule="auto"/>
        <w:ind w:left="720" w:hanging="173"/>
        <w:contextualSpacing w:val="0"/>
        <w:jc w:val="both"/>
        <w:rPr>
          <w:rFonts w:ascii="Times New Roman" w:hAnsi="Times New Roman"/>
          <w:sz w:val="24"/>
          <w:szCs w:val="24"/>
        </w:rPr>
      </w:pPr>
      <w:r>
        <w:rPr>
          <w:rFonts w:ascii="Times New Roman" w:hAnsi="Times New Roman"/>
          <w:sz w:val="28"/>
          <w:szCs w:val="28"/>
        </w:rPr>
        <mc:AlternateContent>
          <mc:Choice Requires="wps">
            <w:drawing>
              <wp:anchor distT="0" distB="0" distL="114300" distR="114300" simplePos="0" relativeHeight="251374592" behindDoc="0" locked="0" layoutInCell="1" allowOverlap="1">
                <wp:simplePos x="0" y="0"/>
                <wp:positionH relativeFrom="column">
                  <wp:posOffset>476250</wp:posOffset>
                </wp:positionH>
                <wp:positionV relativeFrom="paragraph">
                  <wp:posOffset>196850</wp:posOffset>
                </wp:positionV>
                <wp:extent cx="1562100" cy="342900"/>
                <wp:effectExtent l="4445" t="4445" r="18415" b="18415"/>
                <wp:wrapNone/>
                <wp:docPr id="1" name="Rectangles 444"/>
                <wp:cNvGraphicFramePr/>
                <a:graphic xmlns:a="http://schemas.openxmlformats.org/drawingml/2006/main">
                  <a:graphicData uri="http://schemas.microsoft.com/office/word/2010/wordprocessingShape">
                    <wps:wsp>
                      <wps:cNvSpPr/>
                      <wps:spPr>
                        <a:xfrm>
                          <a:off x="0" y="0"/>
                          <a:ext cx="1562100" cy="342900"/>
                        </a:xfrm>
                        <a:prstGeom prst="rect">
                          <a:avLst/>
                        </a:prstGeom>
                        <a:solidFill>
                          <a:srgbClr val="C8C8C8"/>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8"/>
                                <w:szCs w:val="28"/>
                              </w:rPr>
                            </w:pPr>
                            <w:r>
                              <w:rPr>
                                <w:rFonts w:ascii="Times New Roman" w:hAnsi="Times New Roman"/>
                                <w:sz w:val="28"/>
                                <w:szCs w:val="28"/>
                              </w:rPr>
                              <w:t>$</w:t>
                            </w:r>
                          </w:p>
                        </w:txbxContent>
                      </wps:txbx>
                      <wps:bodyPr upright="1"/>
                    </wps:wsp>
                  </a:graphicData>
                </a:graphic>
              </wp:anchor>
            </w:drawing>
          </mc:Choice>
          <mc:Fallback>
            <w:pict>
              <v:rect id="Rectangles 444" o:spid="_x0000_s1026" o:spt="1" style="position:absolute;left:0pt;margin-left:37.5pt;margin-top:15.5pt;height:27pt;width:123pt;z-index:251374592;mso-width-relative:page;mso-height-relative:page;" fillcolor="#C8C8C8" filled="t" stroked="t" coordsize="21600,21600" o:gfxdata="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oRVu2AAA&#10;AAgBAAAPAAAAAAAAAAEAIAAAACIAAABkcnMvZG93bnJldi54bWxQSwECFAAUAAAACACHTuJApscv&#10;D+UBAADvAwAADgAAAAAAAAABACAAAAAnAQAAZHJzL2Uyb0RvYy54bWxQSwUGAAAAAAYABgBZAQAA&#10;fgUAAAAA&#10;">
                <v:fill on="t" focussize="0,0"/>
                <v:stroke color="#000000" joinstyle="miter"/>
                <v:imagedata o:title=""/>
                <o:lock v:ext="edit" aspectratio="f"/>
                <v:textbox>
                  <w:txbxContent>
                    <w:p>
                      <w:pPr>
                        <w:rPr>
                          <w:rFonts w:ascii="Times New Roman" w:hAnsi="Times New Roman"/>
                          <w:sz w:val="28"/>
                          <w:szCs w:val="28"/>
                        </w:rPr>
                      </w:pPr>
                      <w:r>
                        <w:rPr>
                          <w:rFonts w:ascii="Times New Roman" w:hAnsi="Times New Roman"/>
                          <w:sz w:val="28"/>
                          <w:szCs w:val="28"/>
                        </w:rPr>
                        <w:t>$</w:t>
                      </w:r>
                    </w:p>
                  </w:txbxContent>
                </v:textbox>
              </v:rect>
            </w:pict>
          </mc:Fallback>
        </mc:AlternateContent>
      </w:r>
      <w:r>
        <w:rPr>
          <w:rFonts w:ascii="Times New Roman" w:hAnsi="Times New Roman"/>
          <w:sz w:val="24"/>
          <w:szCs w:val="24"/>
        </w:rPr>
        <w:t>Identify the target cost</w:t>
      </w:r>
    </w:p>
    <w:p>
      <w:pPr>
        <w:pStyle w:val="12"/>
        <w:widowControl w:val="0"/>
        <w:spacing w:before="100" w:after="100" w:line="240" w:lineRule="auto"/>
        <w:ind w:left="1080"/>
        <w:contextualSpacing w:val="0"/>
        <w:jc w:val="both"/>
        <w:rPr>
          <w:rFonts w:ascii="Times New Roman" w:hAnsi="Times New Roman"/>
          <w:sz w:val="24"/>
          <w:szCs w:val="24"/>
        </w:rPr>
      </w:pPr>
    </w:p>
    <w:p>
      <w:pPr>
        <w:pStyle w:val="12"/>
        <w:widowControl w:val="0"/>
        <w:spacing w:before="100" w:after="100" w:line="240" w:lineRule="auto"/>
        <w:ind w:left="1080"/>
        <w:contextualSpacing w:val="0"/>
        <w:jc w:val="both"/>
        <w:rPr>
          <w:rFonts w:ascii="Times New Roman" w:hAnsi="Times New Roman"/>
          <w:sz w:val="2"/>
          <w:szCs w:val="28"/>
        </w:rPr>
      </w:pPr>
    </w:p>
    <w:p>
      <w:pPr>
        <w:pStyle w:val="12"/>
        <w:widowControl w:val="0"/>
        <w:numPr>
          <w:ilvl w:val="0"/>
          <w:numId w:val="2"/>
        </w:numPr>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Calculate the direct material cost per unit in light of the new information in point (1).</w:t>
      </w:r>
    </w:p>
    <w:p>
      <w:pPr>
        <w:pStyle w:val="12"/>
        <w:widowControl w:val="0"/>
        <w:spacing w:before="100" w:after="100" w:line="240" w:lineRule="auto"/>
        <w:ind w:left="1080"/>
        <w:contextualSpacing w:val="0"/>
        <w:jc w:val="both"/>
        <w:rPr>
          <w:rFonts w:ascii="Times New Roman" w:hAnsi="Times New Roman"/>
          <w:sz w:val="24"/>
          <w:szCs w:val="24"/>
        </w:rPr>
      </w:pPr>
      <w:r>
        <w:rPr>
          <w:rFonts w:ascii="Times New Roman" w:hAnsi="Times New Roman"/>
          <w:sz w:val="28"/>
          <w:szCs w:val="28"/>
        </w:rPr>
        <mc:AlternateContent>
          <mc:Choice Requires="wps">
            <w:drawing>
              <wp:anchor distT="0" distB="0" distL="114300" distR="114300" simplePos="0" relativeHeight="251375616" behindDoc="0" locked="0" layoutInCell="1" allowOverlap="1">
                <wp:simplePos x="0" y="0"/>
                <wp:positionH relativeFrom="column">
                  <wp:posOffset>438150</wp:posOffset>
                </wp:positionH>
                <wp:positionV relativeFrom="paragraph">
                  <wp:posOffset>8890</wp:posOffset>
                </wp:positionV>
                <wp:extent cx="1562100" cy="357505"/>
                <wp:effectExtent l="4445" t="4445" r="18415" b="19050"/>
                <wp:wrapNone/>
                <wp:docPr id="2" name="Rectangles 445"/>
                <wp:cNvGraphicFramePr/>
                <a:graphic xmlns:a="http://schemas.openxmlformats.org/drawingml/2006/main">
                  <a:graphicData uri="http://schemas.microsoft.com/office/word/2010/wordprocessingShape">
                    <wps:wsp>
                      <wps:cNvSpPr/>
                      <wps:spPr>
                        <a:xfrm>
                          <a:off x="0" y="0"/>
                          <a:ext cx="1562100" cy="357505"/>
                        </a:xfrm>
                        <a:prstGeom prst="rect">
                          <a:avLst/>
                        </a:prstGeom>
                        <a:solidFill>
                          <a:srgbClr val="C8C8C8"/>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8"/>
                                <w:szCs w:val="28"/>
                              </w:rPr>
                            </w:pPr>
                            <w:r>
                              <w:rPr>
                                <w:rFonts w:ascii="Times New Roman" w:hAnsi="Times New Roman"/>
                                <w:sz w:val="28"/>
                                <w:szCs w:val="28"/>
                              </w:rPr>
                              <w:t>$</w:t>
                            </w:r>
                          </w:p>
                        </w:txbxContent>
                      </wps:txbx>
                      <wps:bodyPr upright="1"/>
                    </wps:wsp>
                  </a:graphicData>
                </a:graphic>
              </wp:anchor>
            </w:drawing>
          </mc:Choice>
          <mc:Fallback>
            <w:pict>
              <v:rect id="Rectangles 445" o:spid="_x0000_s1026" o:spt="1" style="position:absolute;left:0pt;margin-left:34.5pt;margin-top:0.7pt;height:28.15pt;width:123pt;z-index:251375616;mso-width-relative:page;mso-height-relative:page;" fillcolor="#C8C8C8" filled="t" stroked="t" coordsize="21600,21600" o:gfxdata="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7+G&#10;xdkAAAAHAQAADwAAAAAAAAABACAAAAAiAAAAZHJzL2Rvd25yZXYueG1sUEsBAhQAFAAAAAgAh07i&#10;QL4ZMtXoAQAA7wMAAA4AAAAAAAAAAQAgAAAAKAEAAGRycy9lMm9Eb2MueG1sUEsFBgAAAAAGAAYA&#10;WQEAAIIFAAAAAA==&#10;">
                <v:fill on="t" focussize="0,0"/>
                <v:stroke color="#000000" joinstyle="miter"/>
                <v:imagedata o:title=""/>
                <o:lock v:ext="edit" aspectratio="f"/>
                <v:textbox>
                  <w:txbxContent>
                    <w:p>
                      <w:pPr>
                        <w:rPr>
                          <w:rFonts w:ascii="Times New Roman" w:hAnsi="Times New Roman"/>
                          <w:sz w:val="28"/>
                          <w:szCs w:val="28"/>
                        </w:rPr>
                      </w:pPr>
                      <w:r>
                        <w:rPr>
                          <w:rFonts w:ascii="Times New Roman" w:hAnsi="Times New Roman"/>
                          <w:sz w:val="28"/>
                          <w:szCs w:val="28"/>
                        </w:rPr>
                        <w:t>$</w:t>
                      </w:r>
                    </w:p>
                  </w:txbxContent>
                </v:textbox>
              </v:rect>
            </w:pict>
          </mc:Fallback>
        </mc:AlternateContent>
      </w:r>
    </w:p>
    <w:p>
      <w:pPr>
        <w:pStyle w:val="12"/>
        <w:widowControl w:val="0"/>
        <w:spacing w:before="100" w:after="100" w:line="240" w:lineRule="auto"/>
        <w:ind w:left="1080"/>
        <w:contextualSpacing w:val="0"/>
        <w:jc w:val="both"/>
        <w:rPr>
          <w:rFonts w:ascii="Times New Roman" w:hAnsi="Times New Roman"/>
          <w:sz w:val="10"/>
          <w:szCs w:val="28"/>
        </w:rPr>
      </w:pPr>
    </w:p>
    <w:p>
      <w:pPr>
        <w:pStyle w:val="12"/>
        <w:widowControl w:val="0"/>
        <w:numPr>
          <w:ilvl w:val="0"/>
          <w:numId w:val="2"/>
        </w:numPr>
        <w:spacing w:before="100" w:after="100" w:line="240" w:lineRule="auto"/>
        <w:ind w:left="720" w:hanging="173"/>
        <w:contextualSpacing w:val="0"/>
        <w:jc w:val="both"/>
        <w:rPr>
          <w:rFonts w:ascii="Times New Roman" w:hAnsi="Times New Roman"/>
          <w:sz w:val="24"/>
          <w:szCs w:val="24"/>
        </w:rPr>
      </w:pPr>
      <w:r>
        <w:rPr>
          <w:rFonts w:ascii="Times New Roman" w:hAnsi="Times New Roman"/>
          <w:sz w:val="28"/>
          <w:szCs w:val="28"/>
        </w:rPr>
        <mc:AlternateContent>
          <mc:Choice Requires="wps">
            <w:drawing>
              <wp:anchor distT="0" distB="0" distL="114300" distR="114300" simplePos="0" relativeHeight="251376640" behindDoc="0" locked="0" layoutInCell="1" allowOverlap="1">
                <wp:simplePos x="0" y="0"/>
                <wp:positionH relativeFrom="column">
                  <wp:posOffset>476250</wp:posOffset>
                </wp:positionH>
                <wp:positionV relativeFrom="paragraph">
                  <wp:posOffset>393700</wp:posOffset>
                </wp:positionV>
                <wp:extent cx="1562100" cy="371475"/>
                <wp:effectExtent l="4445" t="4445" r="18415" b="5080"/>
                <wp:wrapNone/>
                <wp:docPr id="3" name="Rectangles 446"/>
                <wp:cNvGraphicFramePr/>
                <a:graphic xmlns:a="http://schemas.openxmlformats.org/drawingml/2006/main">
                  <a:graphicData uri="http://schemas.microsoft.com/office/word/2010/wordprocessingShape">
                    <wps:wsp>
                      <wps:cNvSpPr/>
                      <wps:spPr>
                        <a:xfrm>
                          <a:off x="0" y="0"/>
                          <a:ext cx="1562100" cy="371475"/>
                        </a:xfrm>
                        <a:prstGeom prst="rect">
                          <a:avLst/>
                        </a:prstGeom>
                        <a:solidFill>
                          <a:srgbClr val="C8C8C8"/>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8"/>
                                <w:szCs w:val="28"/>
                              </w:rPr>
                            </w:pPr>
                            <w:r>
                              <w:rPr>
                                <w:rFonts w:ascii="Times New Roman" w:hAnsi="Times New Roman"/>
                                <w:sz w:val="28"/>
                                <w:szCs w:val="28"/>
                              </w:rPr>
                              <w:t>$</w:t>
                            </w:r>
                          </w:p>
                        </w:txbxContent>
                      </wps:txbx>
                      <wps:bodyPr upright="1"/>
                    </wps:wsp>
                  </a:graphicData>
                </a:graphic>
              </wp:anchor>
            </w:drawing>
          </mc:Choice>
          <mc:Fallback>
            <w:pict>
              <v:rect id="Rectangles 446" o:spid="_x0000_s1026" o:spt="1" style="position:absolute;left:0pt;margin-left:37.5pt;margin-top:31pt;height:29.25pt;width:123pt;z-index:251376640;mso-width-relative:page;mso-height-relative:page;" fillcolor="#C8C8C8" filled="t" stroked="t" coordsize="21600,21600" o:gfxdata="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SQz2&#10;2gAAAAkBAAAPAAAAAAAAAAEAIAAAACIAAABkcnMvZG93bnJldi54bWxQSwECFAAUAAAACACHTuJA&#10;fmsfjOYBAADvAwAADgAAAAAAAAABACAAAAApAQAAZHJzL2Uyb0RvYy54bWxQSwUGAAAAAAYABgBZ&#10;AQAAgQUAAAAA&#10;">
                <v:fill on="t" focussize="0,0"/>
                <v:stroke color="#000000" joinstyle="miter"/>
                <v:imagedata o:title=""/>
                <o:lock v:ext="edit" aspectratio="f"/>
                <v:textbox>
                  <w:txbxContent>
                    <w:p>
                      <w:pPr>
                        <w:rPr>
                          <w:rFonts w:ascii="Times New Roman" w:hAnsi="Times New Roman"/>
                          <w:sz w:val="28"/>
                          <w:szCs w:val="28"/>
                        </w:rPr>
                      </w:pPr>
                      <w:r>
                        <w:rPr>
                          <w:rFonts w:ascii="Times New Roman" w:hAnsi="Times New Roman"/>
                          <w:sz w:val="28"/>
                          <w:szCs w:val="28"/>
                        </w:rPr>
                        <w:t>$</w:t>
                      </w:r>
                    </w:p>
                  </w:txbxContent>
                </v:textbox>
              </v:rect>
            </w:pict>
          </mc:Fallback>
        </mc:AlternateContent>
      </w:r>
      <w:r>
        <w:rPr>
          <w:rFonts w:ascii="Times New Roman" w:hAnsi="Times New Roman"/>
          <w:sz w:val="24"/>
          <w:szCs w:val="24"/>
        </w:rPr>
        <w:t>Calculate the average direct labour cost per unit in light of the new information in point (2).</w:t>
      </w:r>
    </w:p>
    <w:p>
      <w:pPr>
        <w:pStyle w:val="12"/>
        <w:widowControl w:val="0"/>
        <w:spacing w:before="100" w:after="100" w:line="240" w:lineRule="auto"/>
        <w:contextualSpacing w:val="0"/>
        <w:rPr>
          <w:rFonts w:ascii="Times New Roman" w:hAnsi="Times New Roman"/>
          <w:sz w:val="24"/>
          <w:szCs w:val="24"/>
        </w:rPr>
      </w:pPr>
    </w:p>
    <w:p>
      <w:pPr>
        <w:pStyle w:val="12"/>
        <w:widowControl w:val="0"/>
        <w:spacing w:before="100" w:after="100" w:line="240" w:lineRule="auto"/>
        <w:ind w:left="1080"/>
        <w:contextualSpacing w:val="0"/>
        <w:jc w:val="both"/>
        <w:rPr>
          <w:rFonts w:ascii="Times New Roman" w:hAnsi="Times New Roman"/>
          <w:sz w:val="8"/>
          <w:szCs w:val="28"/>
        </w:rPr>
      </w:pPr>
    </w:p>
    <w:p>
      <w:pPr>
        <w:pStyle w:val="12"/>
        <w:widowControl w:val="0"/>
        <w:numPr>
          <w:ilvl w:val="0"/>
          <w:numId w:val="2"/>
        </w:numPr>
        <w:spacing w:before="40" w:after="40" w:line="240" w:lineRule="auto"/>
        <w:ind w:left="720" w:hanging="173"/>
        <w:contextualSpacing w:val="0"/>
        <w:jc w:val="both"/>
        <w:rPr>
          <w:rFonts w:ascii="Times New Roman" w:hAnsi="Times New Roman"/>
          <w:sz w:val="24"/>
          <w:szCs w:val="24"/>
        </w:rPr>
      </w:pPr>
      <w:r>
        <w:rPr>
          <w:rFonts w:ascii="Times New Roman" w:hAnsi="Times New Roman"/>
          <w:sz w:val="24"/>
          <w:szCs w:val="24"/>
        </w:rPr>
        <w:t>The following statement have been made about Cam Co’s target costing system.</w:t>
      </w:r>
    </w:p>
    <w:p>
      <w:pPr>
        <w:pStyle w:val="12"/>
        <w:widowControl w:val="0"/>
        <w:numPr>
          <w:ilvl w:val="0"/>
          <w:numId w:val="3"/>
        </w:numPr>
        <w:spacing w:before="40" w:after="40" w:line="240" w:lineRule="auto"/>
        <w:ind w:left="1152" w:hanging="432"/>
        <w:contextualSpacing w:val="0"/>
        <w:jc w:val="both"/>
        <w:rPr>
          <w:rFonts w:ascii="Times New Roman" w:hAnsi="Times New Roman"/>
          <w:sz w:val="24"/>
          <w:szCs w:val="24"/>
        </w:rPr>
      </w:pPr>
      <w:r>
        <w:rPr>
          <w:rFonts w:ascii="Times New Roman" w:hAnsi="Times New Roman"/>
          <w:sz w:val="24"/>
          <w:szCs w:val="24"/>
        </w:rPr>
        <w:t>Target costing ensure that new product development costs are recovered in the target price for the webcam.</w:t>
      </w:r>
    </w:p>
    <w:p>
      <w:pPr>
        <w:pStyle w:val="12"/>
        <w:widowControl w:val="0"/>
        <w:numPr>
          <w:ilvl w:val="0"/>
          <w:numId w:val="3"/>
        </w:numPr>
        <w:spacing w:before="40" w:after="40" w:line="240" w:lineRule="auto"/>
        <w:ind w:left="1152" w:hanging="432"/>
        <w:contextualSpacing w:val="0"/>
        <w:jc w:val="both"/>
        <w:rPr>
          <w:rFonts w:ascii="Times New Roman" w:hAnsi="Times New Roman"/>
          <w:sz w:val="24"/>
          <w:szCs w:val="24"/>
        </w:rPr>
      </w:pPr>
      <w:r>
        <w:rPr>
          <w:rFonts w:ascii="Times New Roman" w:hAnsi="Times New Roman"/>
          <w:sz w:val="24"/>
          <w:szCs w:val="24"/>
        </w:rPr>
        <w:t xml:space="preserve">A cost gap is the difference between the target price and the target cost of the webcam </w:t>
      </w:r>
    </w:p>
    <w:p>
      <w:pPr>
        <w:pStyle w:val="12"/>
        <w:widowControl w:val="0"/>
        <w:spacing w:before="40" w:after="40" w:line="240" w:lineRule="auto"/>
        <w:ind w:left="1152"/>
        <w:contextualSpacing w:val="0"/>
        <w:jc w:val="both"/>
        <w:rPr>
          <w:rFonts w:ascii="Times New Roman" w:hAnsi="Times New Roman"/>
          <w:sz w:val="24"/>
          <w:szCs w:val="24"/>
        </w:rPr>
      </w:pPr>
      <w:r>
        <w:rPr>
          <w:rFonts w:ascii="Times New Roman" w:hAnsi="Times New Roman"/>
          <w:sz w:val="24"/>
          <w:szCs w:val="24"/>
        </w:rPr>
        <w:t>Which of the above statements is/are true?</w:t>
      </w:r>
    </w:p>
    <w:p>
      <w:pPr>
        <w:pStyle w:val="12"/>
        <w:widowControl w:val="0"/>
        <w:numPr>
          <w:ilvl w:val="0"/>
          <w:numId w:val="4"/>
        </w:numPr>
        <w:spacing w:before="40" w:after="40" w:line="240" w:lineRule="auto"/>
        <w:ind w:left="1512"/>
        <w:contextualSpacing w:val="0"/>
        <w:jc w:val="both"/>
        <w:rPr>
          <w:rFonts w:ascii="Times New Roman" w:hAnsi="Times New Roman"/>
          <w:sz w:val="24"/>
          <w:szCs w:val="24"/>
        </w:rPr>
      </w:pPr>
      <w:r>
        <w:rPr>
          <w:rFonts w:ascii="Times New Roman" w:hAnsi="Times New Roman"/>
          <w:sz w:val="24"/>
          <w:szCs w:val="24"/>
        </w:rPr>
        <w:t>1 only</w:t>
      </w:r>
    </w:p>
    <w:p>
      <w:pPr>
        <w:pStyle w:val="12"/>
        <w:widowControl w:val="0"/>
        <w:numPr>
          <w:ilvl w:val="0"/>
          <w:numId w:val="4"/>
        </w:numPr>
        <w:spacing w:before="40" w:after="40" w:line="240" w:lineRule="auto"/>
        <w:ind w:left="1512"/>
        <w:contextualSpacing w:val="0"/>
        <w:jc w:val="both"/>
        <w:rPr>
          <w:rFonts w:ascii="Times New Roman" w:hAnsi="Times New Roman"/>
          <w:sz w:val="24"/>
          <w:szCs w:val="24"/>
        </w:rPr>
      </w:pPr>
      <w:r>
        <w:rPr>
          <w:rFonts w:ascii="Times New Roman" w:hAnsi="Times New Roman"/>
          <w:sz w:val="24"/>
          <w:szCs w:val="24"/>
        </w:rPr>
        <w:t>2 only</w:t>
      </w:r>
    </w:p>
    <w:p>
      <w:pPr>
        <w:pStyle w:val="12"/>
        <w:widowControl w:val="0"/>
        <w:numPr>
          <w:ilvl w:val="0"/>
          <w:numId w:val="4"/>
        </w:numPr>
        <w:spacing w:before="40" w:after="40" w:line="240" w:lineRule="auto"/>
        <w:ind w:left="1512"/>
        <w:contextualSpacing w:val="0"/>
        <w:jc w:val="both"/>
        <w:rPr>
          <w:rFonts w:ascii="Times New Roman" w:hAnsi="Times New Roman"/>
          <w:sz w:val="24"/>
          <w:szCs w:val="24"/>
        </w:rPr>
      </w:pPr>
      <w:r>
        <w:rPr>
          <w:rFonts w:ascii="Times New Roman" w:hAnsi="Times New Roman"/>
          <w:sz w:val="24"/>
          <w:szCs w:val="24"/>
        </w:rPr>
        <w:t>Neither 1 nor 2</w:t>
      </w:r>
    </w:p>
    <w:p>
      <w:pPr>
        <w:pStyle w:val="12"/>
        <w:widowControl w:val="0"/>
        <w:numPr>
          <w:ilvl w:val="0"/>
          <w:numId w:val="4"/>
        </w:numPr>
        <w:spacing w:before="40" w:after="40" w:line="240" w:lineRule="auto"/>
        <w:ind w:left="1512"/>
        <w:contextualSpacing w:val="0"/>
        <w:jc w:val="both"/>
        <w:rPr>
          <w:rFonts w:ascii="Times New Roman" w:hAnsi="Times New Roman"/>
          <w:sz w:val="24"/>
          <w:szCs w:val="24"/>
        </w:rPr>
      </w:pPr>
      <w:r>
        <w:rPr>
          <w:rFonts w:ascii="Times New Roman" w:hAnsi="Times New Roman"/>
          <w:sz w:val="24"/>
          <w:szCs w:val="24"/>
        </w:rPr>
        <w:t>Both 1 and 2</w:t>
      </w:r>
    </w:p>
    <w:p>
      <w:pPr>
        <w:pStyle w:val="12"/>
        <w:widowControl w:val="0"/>
        <w:numPr>
          <w:ilvl w:val="0"/>
          <w:numId w:val="2"/>
        </w:numPr>
        <w:spacing w:before="80" w:after="80" w:line="240" w:lineRule="auto"/>
        <w:ind w:left="720" w:hanging="173"/>
        <w:contextualSpacing w:val="0"/>
        <w:jc w:val="both"/>
        <w:rPr>
          <w:rFonts w:ascii="Times New Roman" w:hAnsi="Times New Roman"/>
          <w:sz w:val="24"/>
          <w:szCs w:val="24"/>
        </w:rPr>
      </w:pPr>
      <w:r>
        <w:rPr>
          <w:rFonts w:ascii="Times New Roman" w:hAnsi="Times New Roman"/>
          <w:sz w:val="24"/>
          <w:szCs w:val="24"/>
        </w:rPr>
        <w:t>Which of the following represents a possible method for closing the target cost gap for the webcam?</w:t>
      </w:r>
    </w:p>
    <w:p>
      <w:pPr>
        <w:pStyle w:val="12"/>
        <w:widowControl w:val="0"/>
        <w:numPr>
          <w:ilvl w:val="0"/>
          <w:numId w:val="5"/>
        </w:numPr>
        <w:spacing w:before="80" w:after="80" w:line="240" w:lineRule="auto"/>
        <w:ind w:left="1080"/>
        <w:contextualSpacing w:val="0"/>
        <w:jc w:val="both"/>
        <w:rPr>
          <w:rFonts w:ascii="Times New Roman" w:hAnsi="Times New Roman"/>
          <w:sz w:val="24"/>
          <w:szCs w:val="24"/>
        </w:rPr>
      </w:pPr>
      <w:r>
        <w:rPr>
          <w:rFonts w:ascii="Times New Roman" w:hAnsi="Times New Roman"/>
          <w:sz w:val="24"/>
          <w:szCs w:val="24"/>
        </w:rPr>
        <w:t>Increase its selling price</w:t>
      </w:r>
    </w:p>
    <w:p>
      <w:pPr>
        <w:pStyle w:val="12"/>
        <w:widowControl w:val="0"/>
        <w:numPr>
          <w:ilvl w:val="0"/>
          <w:numId w:val="5"/>
        </w:numPr>
        <w:spacing w:before="80" w:after="80" w:line="240" w:lineRule="auto"/>
        <w:ind w:left="1080"/>
        <w:contextualSpacing w:val="0"/>
        <w:jc w:val="both"/>
        <w:rPr>
          <w:rFonts w:ascii="Times New Roman" w:hAnsi="Times New Roman"/>
          <w:sz w:val="24"/>
          <w:szCs w:val="24"/>
        </w:rPr>
      </w:pPr>
      <w:r>
        <w:rPr>
          <w:rFonts w:ascii="Times New Roman" w:hAnsi="Times New Roman"/>
          <w:sz w:val="24"/>
          <w:szCs w:val="24"/>
        </w:rPr>
        <w:t>Employ more specialist staff in its production</w:t>
      </w:r>
    </w:p>
    <w:p>
      <w:pPr>
        <w:pStyle w:val="12"/>
        <w:widowControl w:val="0"/>
        <w:numPr>
          <w:ilvl w:val="0"/>
          <w:numId w:val="5"/>
        </w:numPr>
        <w:spacing w:before="80" w:after="80" w:line="240" w:lineRule="auto"/>
        <w:ind w:left="1080"/>
        <w:contextualSpacing w:val="0"/>
        <w:jc w:val="both"/>
        <w:rPr>
          <w:rFonts w:ascii="Times New Roman" w:hAnsi="Times New Roman"/>
          <w:sz w:val="24"/>
          <w:szCs w:val="24"/>
        </w:rPr>
      </w:pPr>
      <w:r>
        <w:rPr>
          <w:rFonts w:ascii="Times New Roman" w:hAnsi="Times New Roman"/>
          <w:sz w:val="24"/>
          <w:szCs w:val="24"/>
        </w:rPr>
        <w:t>Redesign the webcam</w:t>
      </w:r>
    </w:p>
    <w:p>
      <w:pPr>
        <w:pStyle w:val="12"/>
        <w:widowControl w:val="0"/>
        <w:numPr>
          <w:ilvl w:val="0"/>
          <w:numId w:val="5"/>
        </w:numPr>
        <w:spacing w:before="80" w:after="80" w:line="240" w:lineRule="auto"/>
        <w:ind w:left="1080"/>
        <w:contextualSpacing w:val="0"/>
        <w:jc w:val="both"/>
        <w:rPr>
          <w:rFonts w:ascii="Times New Roman" w:hAnsi="Times New Roman"/>
          <w:sz w:val="24"/>
          <w:szCs w:val="24"/>
        </w:rPr>
      </w:pPr>
      <w:r>
        <w:rPr>
          <w:rFonts w:ascii="Times New Roman" w:hAnsi="Times New Roman"/>
          <w:sz w:val="24"/>
          <w:szCs w:val="24"/>
        </w:rPr>
        <w:t>Increase the number of basepoke components</w:t>
      </w:r>
    </w:p>
    <w:p>
      <w:pPr>
        <w:spacing w:before="80" w:after="80" w:line="240" w:lineRule="auto"/>
        <w:jc w:val="both"/>
        <w:rPr>
          <w:rFonts w:ascii="Times New Roman" w:hAnsi="Times New Roman"/>
          <w:sz w:val="24"/>
          <w:szCs w:val="24"/>
        </w:rPr>
      </w:pPr>
      <w:r>
        <w:rPr>
          <w:rFonts w:ascii="Times New Roman" w:hAnsi="Times New Roman"/>
          <w:b/>
          <w:sz w:val="24"/>
          <w:szCs w:val="24"/>
        </w:rPr>
        <w:t>Solution:(i) the correct answer is $130</w:t>
      </w:r>
    </w:p>
    <w:p>
      <w:pPr>
        <w:spacing w:before="80" w:after="80" w:line="240" w:lineRule="auto"/>
        <w:jc w:val="both"/>
        <w:rPr>
          <w:rFonts w:ascii="Times New Roman" w:hAnsi="Times New Roman"/>
          <w:sz w:val="24"/>
          <w:szCs w:val="24"/>
        </w:rPr>
      </w:pPr>
      <w:r>
        <w:rPr>
          <w:rFonts w:ascii="Times New Roman" w:hAnsi="Times New Roman"/>
          <w:sz w:val="24"/>
          <w:szCs w:val="24"/>
        </w:rPr>
        <w:t>Target selling price per unit $200</w:t>
      </w:r>
    </w:p>
    <w:p>
      <w:pPr>
        <w:spacing w:before="80" w:after="80" w:line="240" w:lineRule="auto"/>
        <w:jc w:val="both"/>
        <w:rPr>
          <w:rFonts w:ascii="Times New Roman" w:hAnsi="Times New Roman"/>
          <w:sz w:val="24"/>
          <w:szCs w:val="24"/>
        </w:rPr>
      </w:pPr>
      <w:r>
        <w:rPr>
          <w:rFonts w:ascii="Times New Roman" w:hAnsi="Times New Roman"/>
          <w:sz w:val="24"/>
          <w:szCs w:val="24"/>
        </w:rPr>
        <w:t>Profit margin 35%</w:t>
      </w:r>
    </w:p>
    <w:p>
      <w:pPr>
        <w:spacing w:before="80" w:after="80" w:line="240" w:lineRule="auto"/>
        <w:jc w:val="both"/>
        <w:rPr>
          <w:rFonts w:ascii="Times New Roman" w:hAnsi="Times New Roman"/>
          <w:sz w:val="24"/>
          <w:szCs w:val="24"/>
        </w:rPr>
      </w:pPr>
      <w:r>
        <w:rPr>
          <w:rFonts w:ascii="Times New Roman" w:hAnsi="Times New Roman"/>
          <w:sz w:val="24"/>
          <w:szCs w:val="24"/>
        </w:rPr>
        <w:t>Target cost $200 – ($200 × 35%) = $130</w:t>
      </w:r>
    </w:p>
    <w:p>
      <w:pPr>
        <w:spacing w:before="80" w:after="80" w:line="240" w:lineRule="auto"/>
        <w:jc w:val="both"/>
        <w:rPr>
          <w:rFonts w:ascii="Times New Roman" w:hAnsi="Times New Roman"/>
          <w:b/>
          <w:sz w:val="24"/>
          <w:szCs w:val="24"/>
        </w:rPr>
      </w:pPr>
      <w:r>
        <w:rPr>
          <w:rFonts w:ascii="Times New Roman" w:hAnsi="Times New Roman"/>
          <w:b/>
          <w:sz w:val="24"/>
          <w:szCs w:val="24"/>
        </w:rPr>
        <w:t>(ii) the correct answer is $21.60</w:t>
      </w:r>
    </w:p>
    <w:p>
      <w:pPr>
        <w:spacing w:before="80" w:after="80" w:line="240" w:lineRule="auto"/>
        <w:jc w:val="both"/>
        <w:rPr>
          <w:rFonts w:ascii="Times New Roman" w:hAnsi="Times New Roman"/>
          <w:sz w:val="24"/>
          <w:szCs w:val="24"/>
        </w:rPr>
      </w:pPr>
      <w:r>
        <w:rPr>
          <w:rFonts w:ascii="Times New Roman" w:hAnsi="Times New Roman"/>
          <w:sz w:val="24"/>
          <w:szCs w:val="24"/>
        </w:rPr>
        <w:t>Direct material cost</w:t>
      </w:r>
    </w:p>
    <w:p>
      <w:pPr>
        <w:spacing w:before="80" w:after="80" w:line="240" w:lineRule="auto"/>
        <w:jc w:val="both"/>
        <w:rPr>
          <w:rFonts w:ascii="Times New Roman" w:hAnsi="Times New Roman"/>
          <w:sz w:val="24"/>
          <w:szCs w:val="24"/>
        </w:rPr>
      </w:pPr>
      <w:r>
        <w:rPr>
          <w:rFonts w:ascii="Times New Roman" w:hAnsi="Times New Roman"/>
          <w:sz w:val="24"/>
          <w:szCs w:val="24"/>
        </w:rPr>
        <w:t>Parts to be replaced by standard parts = $40 × 80% = $32</w:t>
      </w:r>
    </w:p>
    <w:p>
      <w:pPr>
        <w:spacing w:before="80" w:after="80" w:line="240" w:lineRule="auto"/>
        <w:jc w:val="both"/>
        <w:rPr>
          <w:rFonts w:ascii="Times New Roman" w:hAnsi="Times New Roman"/>
          <w:sz w:val="24"/>
          <w:szCs w:val="24"/>
        </w:rPr>
      </w:pPr>
      <w:r>
        <w:rPr>
          <w:rFonts w:ascii="Times New Roman" w:hAnsi="Times New Roman"/>
          <w:sz w:val="24"/>
          <w:szCs w:val="24"/>
        </w:rPr>
        <w:t>New cost of standard parts at 45% (100% - 55%) = $14.40</w:t>
      </w:r>
    </w:p>
    <w:p>
      <w:pPr>
        <w:spacing w:before="80" w:after="80" w:line="240" w:lineRule="auto"/>
        <w:jc w:val="both"/>
        <w:rPr>
          <w:rFonts w:ascii="Times New Roman" w:hAnsi="Times New Roman"/>
          <w:sz w:val="24"/>
          <w:szCs w:val="24"/>
        </w:rPr>
      </w:pPr>
      <w:r>
        <w:rPr>
          <w:rFonts w:ascii="Times New Roman" w:hAnsi="Times New Roman"/>
          <w:sz w:val="24"/>
          <w:szCs w:val="24"/>
        </w:rPr>
        <w:t>Unique irreplaceable parts (original cost) = $40 × 20% = $8</w:t>
      </w:r>
    </w:p>
    <w:p>
      <w:pPr>
        <w:spacing w:before="80" w:after="80" w:line="240" w:lineRule="auto"/>
        <w:jc w:val="both"/>
        <w:rPr>
          <w:rFonts w:ascii="Times New Roman" w:hAnsi="Times New Roman"/>
          <w:sz w:val="24"/>
          <w:szCs w:val="24"/>
        </w:rPr>
      </w:pPr>
      <w:r>
        <w:rPr>
          <w:rFonts w:ascii="Times New Roman" w:hAnsi="Times New Roman"/>
          <w:sz w:val="24"/>
          <w:szCs w:val="24"/>
        </w:rPr>
        <w:t>New cost = $8 x 90% = $7.20</w:t>
      </w:r>
    </w:p>
    <w:p>
      <w:pPr>
        <w:spacing w:before="80" w:after="80" w:line="240" w:lineRule="auto"/>
        <w:jc w:val="both"/>
        <w:rPr>
          <w:rFonts w:ascii="Times New Roman" w:hAnsi="Times New Roman"/>
          <w:sz w:val="24"/>
          <w:szCs w:val="24"/>
        </w:rPr>
      </w:pPr>
      <w:r>
        <w:rPr>
          <w:rFonts w:ascii="Times New Roman" w:hAnsi="Times New Roman"/>
          <w:sz w:val="24"/>
          <w:szCs w:val="24"/>
        </w:rPr>
        <w:t>Revised direct material cost = $14.40 + $7.20 = $21.60</w:t>
      </w:r>
    </w:p>
    <w:p>
      <w:pPr>
        <w:spacing w:before="80" w:after="80" w:line="240" w:lineRule="auto"/>
        <w:jc w:val="both"/>
        <w:rPr>
          <w:rFonts w:ascii="Times New Roman" w:hAnsi="Times New Roman"/>
          <w:b/>
          <w:sz w:val="24"/>
          <w:szCs w:val="24"/>
        </w:rPr>
      </w:pPr>
      <w:r>
        <w:rPr>
          <w:rFonts w:ascii="Times New Roman" w:hAnsi="Times New Roman"/>
          <w:b/>
          <w:sz w:val="24"/>
          <w:szCs w:val="24"/>
        </w:rPr>
        <w:t>(iii) the correct answer is $10.98</w:t>
      </w:r>
    </w:p>
    <w:p>
      <w:pPr>
        <w:spacing w:before="80" w:after="80" w:line="240" w:lineRule="auto"/>
        <w:jc w:val="both"/>
        <w:rPr>
          <w:rFonts w:ascii="Times New Roman" w:hAnsi="Times New Roman"/>
          <w:sz w:val="24"/>
          <w:szCs w:val="24"/>
        </w:rPr>
      </w:pPr>
      <w:r>
        <w:rPr>
          <w:rFonts w:ascii="Times New Roman" w:hAnsi="Times New Roman"/>
          <w:sz w:val="24"/>
          <w:szCs w:val="24"/>
        </w:rPr>
        <w:t>Direct labour</w:t>
      </w:r>
    </w:p>
    <w:p>
      <w:pPr>
        <w:spacing w:before="80" w:after="80" w:line="240" w:lineRule="auto"/>
        <w:jc w:val="both"/>
        <w:rPr>
          <w:rFonts w:ascii="Times New Roman" w:hAnsi="Times New Roman"/>
          <w:sz w:val="24"/>
          <w:szCs w:val="24"/>
          <w:vertAlign w:val="superscript"/>
        </w:rPr>
      </w:pPr>
      <w:r>
        <w:rPr>
          <w:rFonts w:ascii="Times New Roman" w:hAnsi="Times New Roman"/>
          <w:sz w:val="24"/>
          <w:szCs w:val="24"/>
        </w:rPr>
        <w:t>Y = ax</w:t>
      </w:r>
      <w:r>
        <w:rPr>
          <w:rFonts w:ascii="Times New Roman" w:hAnsi="Times New Roman"/>
          <w:sz w:val="24"/>
          <w:szCs w:val="24"/>
          <w:vertAlign w:val="superscript"/>
        </w:rPr>
        <w:t>b</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B = -0.152 </w:t>
      </w:r>
    </w:p>
    <w:p>
      <w:pPr>
        <w:spacing w:before="80" w:after="80" w:line="240" w:lineRule="auto"/>
        <w:jc w:val="both"/>
        <w:rPr>
          <w:rFonts w:ascii="Times New Roman" w:hAnsi="Times New Roman"/>
          <w:sz w:val="24"/>
          <w:szCs w:val="24"/>
        </w:rPr>
      </w:pPr>
      <w:r>
        <w:rPr>
          <w:rFonts w:ascii="Times New Roman" w:hAnsi="Times New Roman"/>
          <w:sz w:val="24"/>
          <w:szCs w:val="24"/>
        </w:rPr>
        <w:t>The question states that a learning curve of 90% is expected to occur until the 100</w:t>
      </w:r>
      <w:r>
        <w:rPr>
          <w:rFonts w:ascii="Times New Roman" w:hAnsi="Times New Roman"/>
          <w:sz w:val="24"/>
          <w:szCs w:val="24"/>
          <w:vertAlign w:val="superscript"/>
        </w:rPr>
        <w:t>th</w:t>
      </w:r>
      <w:r>
        <w:rPr>
          <w:rFonts w:ascii="Times New Roman" w:hAnsi="Times New Roman"/>
          <w:sz w:val="24"/>
          <w:szCs w:val="24"/>
        </w:rPr>
        <w:t xml:space="preserve"> unit has been completed.</w:t>
      </w:r>
    </w:p>
    <w:p>
      <w:pPr>
        <w:spacing w:before="80" w:after="80" w:line="240" w:lineRule="auto"/>
        <w:jc w:val="both"/>
        <w:rPr>
          <w:rFonts w:ascii="Times New Roman" w:hAnsi="Times New Roman"/>
          <w:sz w:val="24"/>
          <w:szCs w:val="24"/>
        </w:rPr>
      </w:pPr>
      <w:r>
        <w:rPr>
          <w:rFonts w:ascii="Times New Roman" w:hAnsi="Times New Roman"/>
          <w:sz w:val="24"/>
          <w:szCs w:val="24"/>
        </w:rPr>
        <w:t>Total labour time for first 100 units</w:t>
      </w:r>
    </w:p>
    <w:p>
      <w:pPr>
        <w:spacing w:before="80" w:after="80" w:line="240" w:lineRule="auto"/>
        <w:jc w:val="both"/>
        <w:rPr>
          <w:rFonts w:ascii="Times New Roman" w:hAnsi="Times New Roman"/>
          <w:sz w:val="24"/>
          <w:szCs w:val="24"/>
        </w:rPr>
      </w:pPr>
      <w:r>
        <w:rPr>
          <w:rFonts w:ascii="Times New Roman" w:hAnsi="Times New Roman"/>
          <w:sz w:val="24"/>
          <w:szCs w:val="24"/>
        </w:rPr>
        <w:t>X = 100</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The question states that the first unit is expected to take 45 minutes (a = 45)</w:t>
      </w:r>
    </w:p>
    <w:p>
      <w:pPr>
        <w:spacing w:before="80" w:after="80" w:line="240" w:lineRule="auto"/>
        <w:jc w:val="both"/>
        <w:rPr>
          <w:rFonts w:ascii="Times New Roman" w:hAnsi="Times New Roman"/>
          <w:sz w:val="24"/>
          <w:szCs w:val="24"/>
          <w:vertAlign w:val="superscript"/>
        </w:rPr>
      </w:pPr>
      <w:r>
        <w:rPr>
          <w:rFonts w:ascii="Times New Roman" w:hAnsi="Times New Roman"/>
          <w:sz w:val="24"/>
          <w:szCs w:val="24"/>
        </w:rPr>
        <w:t>Y = 45 × 100</w:t>
      </w:r>
      <w:r>
        <w:rPr>
          <w:rFonts w:ascii="Times New Roman" w:hAnsi="Times New Roman"/>
          <w:sz w:val="24"/>
          <w:szCs w:val="24"/>
          <w:vertAlign w:val="superscript"/>
        </w:rPr>
        <w:t>-0.152</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 45 × (1/2.0137)</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 22.3460 minutes</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Therefore labour time for 100 units = 22.3469 × 100 </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 2,234.69 minutes</w:t>
      </w:r>
    </w:p>
    <w:p>
      <w:pPr>
        <w:spacing w:before="80" w:after="80" w:line="240" w:lineRule="auto"/>
        <w:jc w:val="both"/>
        <w:rPr>
          <w:rFonts w:ascii="Times New Roman" w:hAnsi="Times New Roman"/>
          <w:sz w:val="24"/>
          <w:szCs w:val="24"/>
        </w:rPr>
      </w:pPr>
      <w:r>
        <w:rPr>
          <w:rFonts w:ascii="Times New Roman" w:hAnsi="Times New Roman"/>
          <w:sz w:val="24"/>
          <w:szCs w:val="24"/>
        </w:rPr>
        <w:t>Labour time for the 100</w:t>
      </w:r>
      <w:r>
        <w:rPr>
          <w:rFonts w:ascii="Times New Roman" w:hAnsi="Times New Roman"/>
          <w:sz w:val="24"/>
          <w:szCs w:val="24"/>
          <w:vertAlign w:val="superscript"/>
        </w:rPr>
        <w:t>th</w:t>
      </w:r>
      <w:r>
        <w:rPr>
          <w:rFonts w:ascii="Times New Roman" w:hAnsi="Times New Roman"/>
          <w:sz w:val="24"/>
          <w:szCs w:val="24"/>
        </w:rPr>
        <w:t xml:space="preserve"> unit</w:t>
      </w:r>
    </w:p>
    <w:p>
      <w:pPr>
        <w:spacing w:before="80" w:after="80" w:line="240" w:lineRule="auto"/>
        <w:jc w:val="both"/>
        <w:rPr>
          <w:rFonts w:ascii="Times New Roman" w:hAnsi="Times New Roman"/>
          <w:sz w:val="24"/>
          <w:szCs w:val="24"/>
        </w:rPr>
      </w:pPr>
      <w:r>
        <w:rPr>
          <w:rFonts w:ascii="Times New Roman" w:hAnsi="Times New Roman"/>
          <w:sz w:val="24"/>
          <w:szCs w:val="24"/>
        </w:rPr>
        <w:t>Time for 99 units</w:t>
      </w:r>
    </w:p>
    <w:p>
      <w:pPr>
        <w:spacing w:before="80" w:after="80" w:line="240" w:lineRule="auto"/>
        <w:jc w:val="both"/>
        <w:rPr>
          <w:rFonts w:ascii="Times New Roman" w:hAnsi="Times New Roman"/>
          <w:sz w:val="24"/>
          <w:szCs w:val="24"/>
          <w:vertAlign w:val="superscript"/>
        </w:rPr>
      </w:pPr>
      <w:r>
        <w:rPr>
          <w:rFonts w:ascii="Times New Roman" w:hAnsi="Times New Roman"/>
          <w:sz w:val="24"/>
          <w:szCs w:val="24"/>
        </w:rPr>
        <w:t>Y = 45 × 99</w:t>
      </w:r>
      <w:r>
        <w:rPr>
          <w:rFonts w:ascii="Times New Roman" w:hAnsi="Times New Roman"/>
          <w:sz w:val="24"/>
          <w:szCs w:val="24"/>
          <w:vertAlign w:val="superscript"/>
        </w:rPr>
        <w:t>-0.152</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 45 × (1/2.01065)</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  = 22.38082 minutes</w:t>
      </w:r>
    </w:p>
    <w:p>
      <w:pPr>
        <w:spacing w:before="60" w:after="60" w:line="240" w:lineRule="auto"/>
        <w:jc w:val="both"/>
        <w:rPr>
          <w:rFonts w:ascii="Times New Roman" w:hAnsi="Times New Roman"/>
          <w:sz w:val="24"/>
          <w:szCs w:val="24"/>
        </w:rPr>
      </w:pPr>
      <w:r>
        <w:rPr>
          <w:rFonts w:ascii="Times New Roman" w:hAnsi="Times New Roman"/>
          <w:sz w:val="24"/>
          <w:szCs w:val="24"/>
        </w:rPr>
        <w:t xml:space="preserve">Therefore, labour time for 99 units = 22.38082 × 99 </w:t>
      </w:r>
    </w:p>
    <w:p>
      <w:pPr>
        <w:spacing w:before="60" w:after="60" w:line="240" w:lineRule="auto"/>
        <w:ind w:left="3600" w:hanging="36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2,215.70 minutes</w:t>
      </w:r>
    </w:p>
    <w:p>
      <w:pPr>
        <w:spacing w:before="60" w:after="60" w:line="240" w:lineRule="auto"/>
        <w:jc w:val="both"/>
        <w:rPr>
          <w:rFonts w:ascii="Times New Roman" w:hAnsi="Times New Roman"/>
          <w:sz w:val="24"/>
          <w:szCs w:val="24"/>
        </w:rPr>
      </w:pPr>
      <w:r>
        <w:rPr>
          <w:rFonts w:ascii="Times New Roman" w:hAnsi="Times New Roman"/>
          <w:sz w:val="24"/>
          <w:szCs w:val="24"/>
        </w:rPr>
        <w:t>Therefore, time for 100</w:t>
      </w:r>
      <w:r>
        <w:rPr>
          <w:rFonts w:ascii="Times New Roman" w:hAnsi="Times New Roman"/>
          <w:sz w:val="24"/>
          <w:szCs w:val="24"/>
          <w:vertAlign w:val="superscript"/>
        </w:rPr>
        <w:t>th</w:t>
      </w:r>
      <w:r>
        <w:rPr>
          <w:rFonts w:ascii="Times New Roman" w:hAnsi="Times New Roman"/>
          <w:sz w:val="24"/>
          <w:szCs w:val="24"/>
        </w:rPr>
        <w:t xml:space="preserve"> unit = 2,234.69 – 2,215.70</w:t>
      </w:r>
    </w:p>
    <w:p>
      <w:pPr>
        <w:tabs>
          <w:tab w:val="left" w:pos="3096"/>
        </w:tabs>
        <w:spacing w:before="60" w:after="6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18.99 minutes, say 19 minutes</w:t>
      </w:r>
    </w:p>
    <w:p>
      <w:pPr>
        <w:spacing w:before="60" w:after="60" w:line="240" w:lineRule="auto"/>
        <w:jc w:val="both"/>
        <w:rPr>
          <w:rFonts w:ascii="Times New Roman" w:hAnsi="Times New Roman"/>
          <w:sz w:val="24"/>
          <w:szCs w:val="24"/>
        </w:rPr>
      </w:pPr>
      <w:r>
        <w:rPr>
          <w:rFonts w:ascii="Times New Roman" w:hAnsi="Times New Roman"/>
          <w:sz w:val="24"/>
          <w:szCs w:val="24"/>
        </w:rPr>
        <w:t>Labour time for remaining 49,900 units × 19 = 948,100 minutes</w:t>
      </w:r>
    </w:p>
    <w:p>
      <w:pPr>
        <w:spacing w:before="60" w:after="60" w:line="240" w:lineRule="auto"/>
        <w:jc w:val="both"/>
        <w:rPr>
          <w:rFonts w:ascii="Times New Roman" w:hAnsi="Times New Roman"/>
          <w:sz w:val="24"/>
          <w:szCs w:val="24"/>
        </w:rPr>
      </w:pPr>
      <w:r>
        <w:rPr>
          <w:rFonts w:ascii="Times New Roman" w:hAnsi="Times New Roman"/>
          <w:sz w:val="24"/>
          <w:szCs w:val="24"/>
        </w:rPr>
        <w:t>Total labour time for 50,000 units = 2,234.69 + 948,100</w:t>
      </w:r>
    </w:p>
    <w:p>
      <w:pPr>
        <w:tabs>
          <w:tab w:val="left" w:pos="3528"/>
        </w:tabs>
        <w:spacing w:before="60" w:after="6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950,334.69 minutes</w:t>
      </w:r>
    </w:p>
    <w:p>
      <w:pPr>
        <w:spacing w:before="60" w:after="60" w:line="240" w:lineRule="auto"/>
        <w:jc w:val="both"/>
        <w:rPr>
          <w:rFonts w:ascii="Times New Roman" w:hAnsi="Times New Roman"/>
          <w:sz w:val="24"/>
          <w:szCs w:val="24"/>
        </w:rPr>
      </w:pPr>
      <w:r>
        <w:rPr>
          <w:rFonts w:ascii="Times New Roman" w:hAnsi="Times New Roman"/>
          <w:sz w:val="24"/>
          <w:szCs w:val="24"/>
        </w:rPr>
        <w:t xml:space="preserve">Therefore total labour cost = (950,334.69/60) × $34.67 per hour </w:t>
      </w:r>
    </w:p>
    <w:p>
      <w:pPr>
        <w:tabs>
          <w:tab w:val="left" w:pos="2799"/>
        </w:tabs>
        <w:spacing w:before="60" w:after="6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$549,135</w:t>
      </w:r>
    </w:p>
    <w:p>
      <w:pPr>
        <w:spacing w:before="60" w:after="60" w:line="240" w:lineRule="auto"/>
        <w:jc w:val="both"/>
        <w:rPr>
          <w:rFonts w:ascii="Times New Roman" w:hAnsi="Times New Roman"/>
          <w:sz w:val="24"/>
          <w:szCs w:val="24"/>
        </w:rPr>
      </w:pPr>
      <w:r>
        <w:rPr>
          <w:rFonts w:ascii="Times New Roman" w:hAnsi="Times New Roman"/>
          <w:sz w:val="24"/>
          <w:szCs w:val="24"/>
        </w:rPr>
        <w:t xml:space="preserve">Average labour cost per unit = $549,135/50,000 </w:t>
      </w:r>
    </w:p>
    <w:p>
      <w:pPr>
        <w:tabs>
          <w:tab w:val="left" w:pos="3006"/>
        </w:tabs>
        <w:spacing w:before="60" w:after="6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$10.98</w:t>
      </w:r>
    </w:p>
    <w:p>
      <w:pPr>
        <w:spacing w:before="60" w:after="60" w:line="240" w:lineRule="auto"/>
        <w:jc w:val="both"/>
        <w:rPr>
          <w:rFonts w:ascii="Times New Roman" w:hAnsi="Times New Roman"/>
          <w:b/>
          <w:sz w:val="24"/>
          <w:szCs w:val="24"/>
        </w:rPr>
      </w:pPr>
      <w:r>
        <w:rPr>
          <w:rFonts w:ascii="Times New Roman" w:hAnsi="Times New Roman"/>
          <w:b/>
          <w:sz w:val="24"/>
          <w:szCs w:val="24"/>
        </w:rPr>
        <w:t>(iv) Neither 1 nor 2</w:t>
      </w:r>
    </w:p>
    <w:p>
      <w:pPr>
        <w:spacing w:before="60" w:after="60" w:line="240" w:lineRule="auto"/>
        <w:jc w:val="both"/>
        <w:rPr>
          <w:rFonts w:ascii="Times New Roman" w:hAnsi="Times New Roman"/>
          <w:sz w:val="24"/>
          <w:szCs w:val="24"/>
        </w:rPr>
      </w:pPr>
      <w:r>
        <w:rPr>
          <w:rFonts w:ascii="Times New Roman" w:hAnsi="Times New Roman"/>
          <w:sz w:val="24"/>
          <w:szCs w:val="24"/>
        </w:rPr>
        <w:t>Cam Co’s target costing system may take product development costs into consideration, but recovery of product design and development costs is associated more with life cycle costing. Even with life cycle costing, recovery of design and development costs is not ensured: much depends on whether customers will buy enough webcams at the target price.</w:t>
      </w:r>
    </w:p>
    <w:p>
      <w:pPr>
        <w:spacing w:before="60" w:after="60" w:line="240" w:lineRule="auto"/>
        <w:jc w:val="both"/>
        <w:rPr>
          <w:rFonts w:ascii="Times New Roman" w:hAnsi="Times New Roman"/>
          <w:sz w:val="24"/>
          <w:szCs w:val="24"/>
        </w:rPr>
      </w:pPr>
      <w:r>
        <w:rPr>
          <w:rFonts w:ascii="Times New Roman" w:hAnsi="Times New Roman"/>
          <w:sz w:val="24"/>
          <w:szCs w:val="24"/>
        </w:rPr>
        <w:t>In target costing, a cost gap is the difference between the current estimate of the cost per webcam and the target cost that the Cam Co wants to achieve.</w:t>
      </w:r>
    </w:p>
    <w:p>
      <w:pPr>
        <w:spacing w:before="60" w:after="60" w:line="240" w:lineRule="auto"/>
        <w:jc w:val="both"/>
        <w:rPr>
          <w:rFonts w:ascii="Times New Roman" w:hAnsi="Times New Roman"/>
          <w:b/>
          <w:sz w:val="24"/>
          <w:szCs w:val="24"/>
        </w:rPr>
      </w:pPr>
      <w:r>
        <w:rPr>
          <w:rFonts w:ascii="Times New Roman" w:hAnsi="Times New Roman"/>
          <w:b/>
          <w:sz w:val="24"/>
          <w:szCs w:val="24"/>
        </w:rPr>
        <w:t>(v) redesign the webcam</w:t>
      </w:r>
    </w:p>
    <w:p>
      <w:pPr>
        <w:spacing w:before="60" w:after="60" w:line="240" w:lineRule="auto"/>
        <w:jc w:val="both"/>
        <w:rPr>
          <w:rFonts w:ascii="Times New Roman" w:hAnsi="Times New Roman"/>
          <w:sz w:val="24"/>
          <w:szCs w:val="24"/>
        </w:rPr>
      </w:pPr>
      <w:r>
        <w:rPr>
          <w:rFonts w:ascii="Times New Roman" w:hAnsi="Times New Roman"/>
          <w:sz w:val="24"/>
          <w:szCs w:val="24"/>
        </w:rPr>
        <w:t xml:space="preserve">Changes to selling price will have no effect upon target cost. The remaining options (employ more specialist staff; increase the number of bespoke components) would serve to increase the target cost gap rather than decrease it. If a product cannot be made within the target cost, so that a cost gap exists, the targets must be reduced, or the product redesigned.  </w:t>
      </w:r>
    </w:p>
    <w:p>
      <w:pPr>
        <w:pStyle w:val="24"/>
        <w:widowControl w:val="0"/>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3"/>
        <w:widowControl w:val="0"/>
        <w:shd w:val="clear" w:color="auto" w:fill="C8C8C8"/>
        <w:spacing w:before="60" w:after="60" w:line="240" w:lineRule="auto"/>
        <w:jc w:val="center"/>
        <w:rPr>
          <w:rFonts w:ascii="Times New Roman Bold" w:hAnsi="Times New Roman Bold" w:cs="Times New Roman"/>
          <w:b/>
          <w:bCs/>
          <w:color w:val="auto"/>
          <w:sz w:val="28"/>
          <w:szCs w:val="28"/>
        </w:rPr>
      </w:pPr>
      <w:r>
        <w:rPr>
          <w:rFonts w:ascii="Times New Roman Bold" w:hAnsi="Times New Roman Bold" w:cs="Times New Roman"/>
          <w:b/>
          <w:bCs/>
          <w:color w:val="auto"/>
          <w:sz w:val="28"/>
          <w:szCs w:val="28"/>
        </w:rPr>
        <w:t xml:space="preserve">Target Costing </w:t>
      </w:r>
    </w:p>
    <w:p>
      <w:pPr>
        <w:widowControl w:val="0"/>
        <w:spacing w:before="60" w:after="60" w:line="240" w:lineRule="auto"/>
        <w:jc w:val="both"/>
        <w:rPr>
          <w:rFonts w:ascii="Times New Roman Bold" w:hAnsi="Times New Roman Bold"/>
          <w:b/>
          <w:sz w:val="24"/>
          <w:szCs w:val="24"/>
        </w:rPr>
      </w:pPr>
      <w:r>
        <w:rPr>
          <w:rFonts w:ascii="Times New Roman Bold" w:hAnsi="Times New Roman Bold"/>
          <w:b/>
          <w:sz w:val="24"/>
          <w:szCs w:val="24"/>
        </w:rPr>
        <w:t>Q2: Which two of the following method should be used to move a currently attainable cost closer to target cost?</w:t>
      </w:r>
    </w:p>
    <w:p>
      <w:pPr>
        <w:pStyle w:val="12"/>
        <w:widowControl w:val="0"/>
        <w:numPr>
          <w:ilvl w:val="0"/>
          <w:numId w:val="6"/>
        </w:numPr>
        <w:spacing w:before="60" w:after="60" w:line="240" w:lineRule="auto"/>
        <w:ind w:left="792" w:hanging="432"/>
        <w:contextualSpacing w:val="0"/>
        <w:jc w:val="both"/>
        <w:rPr>
          <w:rFonts w:ascii="Times New Roman" w:hAnsi="Times New Roman"/>
          <w:sz w:val="24"/>
          <w:szCs w:val="24"/>
        </w:rPr>
      </w:pPr>
      <w:r>
        <w:rPr>
          <w:rFonts w:ascii="Times New Roman" w:hAnsi="Times New Roman"/>
          <w:sz w:val="24"/>
          <w:szCs w:val="24"/>
        </w:rPr>
        <w:t>Using standard components wherever possible</w:t>
      </w:r>
    </w:p>
    <w:p>
      <w:pPr>
        <w:pStyle w:val="12"/>
        <w:widowControl w:val="0"/>
        <w:numPr>
          <w:ilvl w:val="0"/>
          <w:numId w:val="6"/>
        </w:numPr>
        <w:spacing w:before="60" w:after="60" w:line="240" w:lineRule="auto"/>
        <w:ind w:left="792" w:hanging="432"/>
        <w:contextualSpacing w:val="0"/>
        <w:jc w:val="both"/>
        <w:rPr>
          <w:rFonts w:ascii="Times New Roman" w:hAnsi="Times New Roman"/>
          <w:sz w:val="24"/>
          <w:szCs w:val="24"/>
        </w:rPr>
      </w:pPr>
      <w:r>
        <w:rPr>
          <w:rFonts w:ascii="Times New Roman" w:hAnsi="Times New Roman"/>
          <w:sz w:val="24"/>
          <w:szCs w:val="24"/>
        </w:rPr>
        <w:t>Acquiring new, more efficient technology</w:t>
      </w:r>
    </w:p>
    <w:p>
      <w:pPr>
        <w:pStyle w:val="12"/>
        <w:widowControl w:val="0"/>
        <w:numPr>
          <w:ilvl w:val="0"/>
          <w:numId w:val="6"/>
        </w:numPr>
        <w:spacing w:before="60" w:after="60" w:line="240" w:lineRule="auto"/>
        <w:ind w:left="792" w:hanging="432"/>
        <w:contextualSpacing w:val="0"/>
        <w:jc w:val="both"/>
        <w:rPr>
          <w:rFonts w:ascii="Times New Roman" w:hAnsi="Times New Roman"/>
          <w:sz w:val="24"/>
          <w:szCs w:val="24"/>
        </w:rPr>
      </w:pPr>
      <w:r>
        <w:rPr>
          <w:rFonts w:ascii="Times New Roman" w:hAnsi="Times New Roman"/>
          <w:sz w:val="24"/>
          <w:szCs w:val="24"/>
        </w:rPr>
        <w:t>Reducing the quality of the product in question</w:t>
      </w:r>
    </w:p>
    <w:p>
      <w:pPr>
        <w:pStyle w:val="12"/>
        <w:widowControl w:val="0"/>
        <w:numPr>
          <w:ilvl w:val="0"/>
          <w:numId w:val="6"/>
        </w:numPr>
        <w:spacing w:before="60" w:after="60" w:line="240" w:lineRule="auto"/>
        <w:ind w:left="792" w:hanging="432"/>
        <w:contextualSpacing w:val="0"/>
        <w:jc w:val="both"/>
        <w:rPr>
          <w:rFonts w:ascii="Times New Roman" w:hAnsi="Times New Roman"/>
          <w:sz w:val="24"/>
          <w:szCs w:val="24"/>
        </w:rPr>
      </w:pPr>
      <w:r>
        <w:rPr>
          <w:rFonts w:ascii="Times New Roman" w:hAnsi="Times New Roman"/>
          <w:sz w:val="24"/>
          <w:szCs w:val="24"/>
        </w:rPr>
        <w:t>Making staff redundant</w:t>
      </w:r>
    </w:p>
    <w:p>
      <w:pPr>
        <w:spacing w:before="60" w:after="60" w:line="240" w:lineRule="auto"/>
        <w:jc w:val="both"/>
        <w:rPr>
          <w:rFonts w:ascii="Times New Roman" w:hAnsi="Times New Roman"/>
          <w:sz w:val="24"/>
          <w:szCs w:val="24"/>
        </w:rPr>
      </w:pPr>
      <w:r>
        <w:rPr>
          <w:rFonts w:ascii="Times New Roman" w:hAnsi="Times New Roman"/>
          <w:b/>
          <w:sz w:val="24"/>
          <w:szCs w:val="24"/>
        </w:rPr>
        <w:t>Answer:</w:t>
      </w:r>
      <w:r>
        <w:rPr>
          <w:rFonts w:ascii="Times New Roman" w:hAnsi="Times New Roman"/>
          <w:sz w:val="24"/>
          <w:szCs w:val="24"/>
        </w:rPr>
        <w:t xml:space="preserve"> The correct answers are:</w:t>
      </w:r>
    </w:p>
    <w:p>
      <w:pPr>
        <w:pStyle w:val="12"/>
        <w:numPr>
          <w:ilvl w:val="0"/>
          <w:numId w:val="7"/>
        </w:numPr>
        <w:spacing w:before="60" w:after="60" w:line="240" w:lineRule="auto"/>
        <w:contextualSpacing w:val="0"/>
        <w:jc w:val="both"/>
        <w:rPr>
          <w:rFonts w:ascii="Times New Roman" w:hAnsi="Times New Roman"/>
          <w:sz w:val="24"/>
          <w:szCs w:val="24"/>
        </w:rPr>
      </w:pPr>
      <w:r>
        <w:rPr>
          <w:rFonts w:ascii="Times New Roman" w:hAnsi="Times New Roman"/>
          <w:sz w:val="24"/>
          <w:szCs w:val="24"/>
        </w:rPr>
        <w:t>Using standard components wherever possible</w:t>
      </w:r>
    </w:p>
    <w:p>
      <w:pPr>
        <w:pStyle w:val="12"/>
        <w:numPr>
          <w:ilvl w:val="0"/>
          <w:numId w:val="7"/>
        </w:numPr>
        <w:spacing w:before="60" w:after="60" w:line="240" w:lineRule="auto"/>
        <w:contextualSpacing w:val="0"/>
        <w:jc w:val="both"/>
        <w:rPr>
          <w:rFonts w:ascii="Times New Roman" w:hAnsi="Times New Roman"/>
          <w:sz w:val="24"/>
          <w:szCs w:val="24"/>
        </w:rPr>
      </w:pPr>
      <w:r>
        <w:rPr>
          <w:rFonts w:ascii="Times New Roman" w:hAnsi="Times New Roman"/>
          <w:sz w:val="24"/>
          <w:szCs w:val="24"/>
        </w:rPr>
        <w:t>Acquiring new, more efficient technology</w:t>
      </w:r>
    </w:p>
    <w:p>
      <w:pPr>
        <w:spacing w:before="60" w:after="60" w:line="240" w:lineRule="auto"/>
        <w:jc w:val="both"/>
        <w:rPr>
          <w:rFonts w:ascii="Times New Roman" w:hAnsi="Times New Roman"/>
          <w:sz w:val="24"/>
          <w:szCs w:val="24"/>
        </w:rPr>
      </w:pPr>
      <w:r>
        <w:rPr>
          <w:rFonts w:ascii="Times New Roman" w:hAnsi="Times New Roman"/>
          <w:sz w:val="24"/>
          <w:szCs w:val="24"/>
        </w:rPr>
        <w:t>To makes improvements towards the target cost, technologies and processes must be improved.</w:t>
      </w:r>
    </w:p>
    <w:p>
      <w:pPr>
        <w:spacing w:before="60" w:after="60" w:line="240" w:lineRule="auto"/>
        <w:jc w:val="both"/>
        <w:rPr>
          <w:rFonts w:ascii="Times New Roman" w:hAnsi="Times New Roman"/>
          <w:sz w:val="24"/>
          <w:szCs w:val="24"/>
        </w:rPr>
      </w:pPr>
      <w:r>
        <w:rPr>
          <w:rFonts w:ascii="Times New Roman" w:hAnsi="Times New Roman"/>
          <w:sz w:val="24"/>
          <w:szCs w:val="24"/>
        </w:rPr>
        <w:t>The use of standard components is a way of improving the production process.</w:t>
      </w:r>
    </w:p>
    <w:p>
      <w:pPr>
        <w:spacing w:before="60" w:after="60" w:line="240" w:lineRule="auto"/>
        <w:jc w:val="both"/>
        <w:rPr>
          <w:rFonts w:ascii="Times New Roman" w:hAnsi="Times New Roman"/>
          <w:sz w:val="24"/>
          <w:szCs w:val="24"/>
        </w:rPr>
      </w:pPr>
      <w:r>
        <w:rPr>
          <w:rFonts w:ascii="Times New Roman" w:hAnsi="Times New Roman"/>
          <w:sz w:val="24"/>
          <w:szCs w:val="24"/>
        </w:rPr>
        <w:t>Redundancy creates short-term costs such as redundancy pay-offs, may affect the quality of the product and customer service.</w:t>
      </w:r>
    </w:p>
    <w:p>
      <w:pPr>
        <w:pStyle w:val="24"/>
        <w:widowControl w:val="0"/>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80" w:after="80" w:line="240" w:lineRule="auto"/>
        <w:jc w:val="both"/>
        <w:rPr>
          <w:rFonts w:ascii="Times New Roman" w:hAnsi="Times New Roman"/>
          <w:b/>
          <w:sz w:val="24"/>
          <w:szCs w:val="24"/>
        </w:rPr>
      </w:pPr>
      <w:r>
        <w:rPr>
          <w:rFonts w:ascii="Times New Roman" w:hAnsi="Times New Roman"/>
          <w:b/>
          <w:sz w:val="24"/>
          <w:szCs w:val="24"/>
        </w:rPr>
        <w:t>Q</w:t>
      </w:r>
      <w:r>
        <w:rPr>
          <w:rFonts w:hint="default" w:ascii="Times New Roman" w:hAnsi="Times New Roman"/>
          <w:b/>
          <w:sz w:val="24"/>
          <w:szCs w:val="24"/>
          <w:lang w:val="en-US"/>
        </w:rPr>
        <w:t>4</w:t>
      </w:r>
      <w:r>
        <w:rPr>
          <w:rFonts w:ascii="Times New Roman" w:hAnsi="Times New Roman"/>
          <w:b/>
          <w:sz w:val="24"/>
          <w:szCs w:val="24"/>
        </w:rPr>
        <w:t>: In target costing, selling price is determined as?</w:t>
      </w:r>
    </w:p>
    <w:p>
      <w:pPr>
        <w:pStyle w:val="12"/>
        <w:widowControl w:val="0"/>
        <w:numPr>
          <w:ilvl w:val="0"/>
          <w:numId w:val="8"/>
        </w:numPr>
        <w:spacing w:before="80" w:after="80" w:line="240" w:lineRule="auto"/>
        <w:ind w:left="792" w:hanging="432"/>
        <w:contextualSpacing w:val="0"/>
        <w:jc w:val="both"/>
        <w:rPr>
          <w:rFonts w:ascii="Times New Roman" w:hAnsi="Times New Roman"/>
          <w:sz w:val="24"/>
          <w:szCs w:val="24"/>
        </w:rPr>
      </w:pPr>
      <w:r>
        <w:rPr>
          <w:rFonts w:ascii="Times New Roman" w:hAnsi="Times New Roman"/>
          <w:sz w:val="24"/>
          <w:szCs w:val="24"/>
        </w:rPr>
        <w:t>Standard cost plus a profit margin</w:t>
      </w:r>
    </w:p>
    <w:p>
      <w:pPr>
        <w:pStyle w:val="12"/>
        <w:widowControl w:val="0"/>
        <w:numPr>
          <w:ilvl w:val="0"/>
          <w:numId w:val="8"/>
        </w:numPr>
        <w:spacing w:before="80" w:after="80" w:line="240" w:lineRule="auto"/>
        <w:ind w:left="792" w:hanging="432"/>
        <w:contextualSpacing w:val="0"/>
        <w:jc w:val="both"/>
        <w:rPr>
          <w:rFonts w:ascii="Times New Roman" w:hAnsi="Times New Roman"/>
          <w:sz w:val="24"/>
          <w:szCs w:val="24"/>
        </w:rPr>
      </w:pPr>
      <w:r>
        <w:rPr>
          <w:rFonts w:ascii="Times New Roman" w:hAnsi="Times New Roman"/>
          <w:sz w:val="24"/>
          <w:szCs w:val="24"/>
        </w:rPr>
        <w:t>A competitive market price</w:t>
      </w:r>
    </w:p>
    <w:p>
      <w:pPr>
        <w:pStyle w:val="12"/>
        <w:widowControl w:val="0"/>
        <w:numPr>
          <w:ilvl w:val="0"/>
          <w:numId w:val="8"/>
        </w:numPr>
        <w:spacing w:before="80" w:after="80" w:line="240" w:lineRule="auto"/>
        <w:ind w:left="792" w:hanging="432"/>
        <w:contextualSpacing w:val="0"/>
        <w:jc w:val="both"/>
        <w:rPr>
          <w:rFonts w:ascii="Times New Roman" w:hAnsi="Times New Roman"/>
          <w:sz w:val="24"/>
          <w:szCs w:val="24"/>
        </w:rPr>
      </w:pPr>
      <w:r>
        <w:rPr>
          <w:rFonts w:ascii="Times New Roman" w:hAnsi="Times New Roman"/>
          <w:sz w:val="24"/>
          <w:szCs w:val="24"/>
        </w:rPr>
        <w:t>Backflush cost plus a profit margin</w:t>
      </w:r>
    </w:p>
    <w:p>
      <w:pPr>
        <w:pStyle w:val="12"/>
        <w:widowControl w:val="0"/>
        <w:numPr>
          <w:ilvl w:val="0"/>
          <w:numId w:val="8"/>
        </w:numPr>
        <w:spacing w:before="80" w:after="80" w:line="240" w:lineRule="auto"/>
        <w:ind w:left="792" w:hanging="432"/>
        <w:contextualSpacing w:val="0"/>
        <w:jc w:val="both"/>
        <w:rPr>
          <w:rFonts w:ascii="Times New Roman" w:hAnsi="Times New Roman"/>
          <w:sz w:val="24"/>
          <w:szCs w:val="24"/>
        </w:rPr>
      </w:pPr>
      <w:r>
        <w:rPr>
          <w:rFonts w:ascii="Times New Roman" w:hAnsi="Times New Roman"/>
          <w:sz w:val="24"/>
          <w:szCs w:val="24"/>
        </w:rPr>
        <w:t>Total cost plus a profit margin</w:t>
      </w:r>
    </w:p>
    <w:p>
      <w:pPr>
        <w:pStyle w:val="24"/>
        <w:tabs>
          <w:tab w:val="clear" w:pos="10420"/>
        </w:tabs>
        <w:spacing w:before="80" w:after="80" w:line="240" w:lineRule="auto"/>
        <w:ind w:left="0" w:firstLine="0"/>
        <w:rPr>
          <w:color w:val="auto"/>
        </w:rPr>
      </w:pPr>
      <w:r>
        <w:rPr>
          <w:b/>
          <w:color w:val="auto"/>
          <w:szCs w:val="28"/>
        </w:rPr>
        <w:t>Answer:</w:t>
      </w:r>
      <w:r>
        <w:rPr>
          <w:color w:val="auto"/>
        </w:rPr>
        <w:t>The correct answer is: A competitive market price</w:t>
      </w:r>
    </w:p>
    <w:p>
      <w:pPr>
        <w:pStyle w:val="24"/>
        <w:widowControl w:val="0"/>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9</w:t>
      </w:r>
      <w:r>
        <w:rPr>
          <w:rFonts w:ascii="Times New Roman" w:hAnsi="Times New Roman"/>
          <w:b/>
          <w:sz w:val="24"/>
          <w:szCs w:val="24"/>
        </w:rPr>
        <w:t xml:space="preserve">: </w:t>
      </w:r>
      <w:r>
        <w:rPr>
          <w:rFonts w:ascii="Times New Roman" w:hAnsi="Times New Roman"/>
          <w:sz w:val="24"/>
          <w:szCs w:val="24"/>
        </w:rPr>
        <w:t xml:space="preserve">Storewell Industries Ltd. manufactures standard heavy duty steel storage racks for industrial use. Each storage rack is sold for </w:t>
      </w:r>
      <w:r>
        <w:rPr>
          <w:rFonts w:ascii="Rupee Foradian" w:hAnsi="Rupee Foradian"/>
          <w:sz w:val="24"/>
          <w:szCs w:val="24"/>
        </w:rPr>
        <w:t>`</w:t>
      </w:r>
      <w:r>
        <w:rPr>
          <w:rFonts w:ascii="Times New Roman" w:hAnsi="Times New Roman"/>
          <w:sz w:val="24"/>
          <w:szCs w:val="24"/>
        </w:rPr>
        <w:t>750 each. The company produces 10,000 racks per annum. Relevant cost data per annum are as follows:</w:t>
      </w:r>
    </w:p>
    <w:tbl>
      <w:tblPr>
        <w:tblStyle w:val="10"/>
        <w:tblW w:w="9360" w:type="dxa"/>
        <w:jc w:val="center"/>
        <w:shd w:val="clear" w:color="auto" w:fill="C8C8C8"/>
        <w:tblLayout w:type="fixed"/>
        <w:tblCellMar>
          <w:top w:w="0" w:type="dxa"/>
          <w:left w:w="0" w:type="dxa"/>
          <w:bottom w:w="0" w:type="dxa"/>
          <w:right w:w="0" w:type="dxa"/>
        </w:tblCellMar>
      </w:tblPr>
      <w:tblGrid>
        <w:gridCol w:w="2790"/>
        <w:gridCol w:w="1980"/>
        <w:gridCol w:w="1980"/>
        <w:gridCol w:w="2610"/>
      </w:tblGrid>
      <w:tr>
        <w:tblPrEx>
          <w:shd w:val="clear" w:color="auto" w:fill="C8C8C8"/>
          <w:tblCellMar>
            <w:top w:w="0" w:type="dxa"/>
            <w:left w:w="0" w:type="dxa"/>
            <w:bottom w:w="0" w:type="dxa"/>
            <w:right w:w="0" w:type="dxa"/>
          </w:tblCellMar>
        </w:tblPrEx>
        <w:trPr>
          <w:trHeight w:val="20" w:hRule="atLeast"/>
          <w:tblHeader/>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5"/>
              <w:jc w:val="both"/>
              <w:rPr>
                <w:rFonts w:ascii="Times New Roman" w:hAnsi="Times New Roman"/>
                <w:b/>
                <w:bCs/>
                <w:sz w:val="24"/>
                <w:szCs w:val="24"/>
              </w:rPr>
            </w:pPr>
            <w:r>
              <w:rPr>
                <w:rFonts w:ascii="Times New Roman" w:hAnsi="Times New Roman"/>
                <w:b/>
                <w:bCs/>
                <w:sz w:val="24"/>
                <w:szCs w:val="24"/>
              </w:rPr>
              <w:t>Cost Component</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Budget</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Actual</w:t>
            </w:r>
          </w:p>
        </w:tc>
        <w:tc>
          <w:tcPr>
            <w:tcW w:w="261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Actual Cost p.a. (</w:t>
            </w:r>
            <w:r>
              <w:rPr>
                <w:rFonts w:ascii="Rupee Foradian" w:hAnsi="Rupee Foradian"/>
                <w:sz w:val="24"/>
                <w:szCs w:val="24"/>
              </w:rPr>
              <w:t>`</w:t>
            </w:r>
            <w:r>
              <w:rPr>
                <w:rFonts w:ascii="Times New Roman" w:hAnsi="Times New Roman"/>
                <w:b/>
                <w:bCs/>
                <w:sz w:val="24"/>
                <w:szCs w:val="24"/>
              </w:rPr>
              <w:t>)</w:t>
            </w:r>
          </w:p>
        </w:tc>
      </w:tr>
      <w:tr>
        <w:tblPrEx>
          <w:shd w:val="clear" w:color="auto" w:fill="C8C8C8"/>
          <w:tblCellMar>
            <w:top w:w="0" w:type="dxa"/>
            <w:left w:w="0" w:type="dxa"/>
            <w:bottom w:w="0" w:type="dxa"/>
            <w:right w:w="0" w:type="dxa"/>
          </w:tblCellMar>
        </w:tblPrEx>
        <w:trPr>
          <w:trHeight w:val="20" w:hRule="atLeast"/>
          <w:jc w:val="center"/>
        </w:trPr>
        <w:tc>
          <w:tcPr>
            <w:tcW w:w="279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5"/>
              <w:jc w:val="both"/>
              <w:rPr>
                <w:rFonts w:ascii="Times New Roman" w:hAnsi="Times New Roman"/>
                <w:sz w:val="24"/>
                <w:szCs w:val="24"/>
              </w:rPr>
            </w:pPr>
            <w:r>
              <w:rPr>
                <w:rFonts w:ascii="Times New Roman" w:hAnsi="Times New Roman"/>
                <w:sz w:val="24"/>
                <w:szCs w:val="24"/>
              </w:rPr>
              <w:t>Direct Material</w:t>
            </w:r>
          </w:p>
        </w:tc>
        <w:tc>
          <w:tcPr>
            <w:tcW w:w="198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5,00,000 sq. ft.</w:t>
            </w:r>
          </w:p>
        </w:tc>
        <w:tc>
          <w:tcPr>
            <w:tcW w:w="198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5,20,000 sq. ft.</w:t>
            </w:r>
          </w:p>
        </w:tc>
        <w:tc>
          <w:tcPr>
            <w:tcW w:w="261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20,00,000</w:t>
            </w:r>
          </w:p>
        </w:tc>
      </w:tr>
      <w:tr>
        <w:tblPrEx>
          <w:shd w:val="clear" w:color="auto" w:fill="C8C8C8"/>
          <w:tblCellMar>
            <w:top w:w="0" w:type="dxa"/>
            <w:left w:w="0" w:type="dxa"/>
            <w:bottom w:w="0" w:type="dxa"/>
            <w:right w:w="0" w:type="dxa"/>
          </w:tblCellMar>
        </w:tblPrEx>
        <w:trPr>
          <w:trHeight w:val="20" w:hRule="atLeast"/>
          <w:jc w:val="center"/>
        </w:trPr>
        <w:tc>
          <w:tcPr>
            <w:tcW w:w="2790" w:type="dxa"/>
            <w:tcBorders>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80" w:after="80" w:line="240" w:lineRule="auto"/>
              <w:ind w:left="105"/>
              <w:jc w:val="both"/>
              <w:rPr>
                <w:rFonts w:ascii="Times New Roman" w:hAnsi="Times New Roman"/>
                <w:sz w:val="24"/>
                <w:szCs w:val="24"/>
              </w:rPr>
            </w:pPr>
            <w:r>
              <w:rPr>
                <w:rFonts w:ascii="Times New Roman" w:hAnsi="Times New Roman"/>
                <w:sz w:val="24"/>
                <w:szCs w:val="24"/>
              </w:rPr>
              <w:t>Direct Labour</w:t>
            </w:r>
          </w:p>
        </w:tc>
        <w:tc>
          <w:tcPr>
            <w:tcW w:w="1980" w:type="dxa"/>
            <w:tcBorders>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90,000 hrs.</w:t>
            </w:r>
          </w:p>
        </w:tc>
        <w:tc>
          <w:tcPr>
            <w:tcW w:w="1980" w:type="dxa"/>
            <w:tcBorders>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1,00,000 hrs.</w:t>
            </w:r>
          </w:p>
        </w:tc>
        <w:tc>
          <w:tcPr>
            <w:tcW w:w="2610" w:type="dxa"/>
            <w:tcBorders>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10,00,000</w:t>
            </w:r>
          </w:p>
        </w:tc>
      </w:tr>
      <w:tr>
        <w:tblPrEx>
          <w:shd w:val="clear" w:color="auto" w:fill="C8C8C8"/>
          <w:tblCellMar>
            <w:top w:w="0" w:type="dxa"/>
            <w:left w:w="0" w:type="dxa"/>
            <w:bottom w:w="0" w:type="dxa"/>
            <w:right w:w="0" w:type="dxa"/>
          </w:tblCellMar>
        </w:tblPrEx>
        <w:trPr>
          <w:trHeight w:val="20" w:hRule="atLeast"/>
          <w:jc w:val="center"/>
        </w:trPr>
        <w:tc>
          <w:tcPr>
            <w:tcW w:w="2790" w:type="dxa"/>
            <w:tcBorders>
              <w:top w:val="single" w:color="auto"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5"/>
              <w:jc w:val="both"/>
              <w:rPr>
                <w:rFonts w:ascii="Times New Roman" w:hAnsi="Times New Roman"/>
                <w:sz w:val="24"/>
                <w:szCs w:val="24"/>
              </w:rPr>
            </w:pPr>
            <w:r>
              <w:rPr>
                <w:rFonts w:ascii="Times New Roman" w:hAnsi="Times New Roman"/>
                <w:sz w:val="24"/>
                <w:szCs w:val="24"/>
              </w:rPr>
              <w:t>Machine Setup</w:t>
            </w:r>
          </w:p>
        </w:tc>
        <w:tc>
          <w:tcPr>
            <w:tcW w:w="1980" w:type="dxa"/>
            <w:tcBorders>
              <w:top w:val="single" w:color="auto"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15,000 hrs.</w:t>
            </w:r>
          </w:p>
        </w:tc>
        <w:tc>
          <w:tcPr>
            <w:tcW w:w="1980" w:type="dxa"/>
            <w:tcBorders>
              <w:top w:val="single" w:color="auto"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15,000 hrs.</w:t>
            </w:r>
          </w:p>
        </w:tc>
        <w:tc>
          <w:tcPr>
            <w:tcW w:w="2610" w:type="dxa"/>
            <w:tcBorders>
              <w:top w:val="single" w:color="auto" w:sz="4" w:space="0"/>
              <w:left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1,50,000</w:t>
            </w:r>
          </w:p>
        </w:tc>
      </w:tr>
      <w:tr>
        <w:tblPrEx>
          <w:shd w:val="clear" w:color="auto" w:fill="C8C8C8"/>
          <w:tblCellMar>
            <w:top w:w="0" w:type="dxa"/>
            <w:left w:w="0" w:type="dxa"/>
            <w:bottom w:w="0" w:type="dxa"/>
            <w:right w:w="0" w:type="dxa"/>
          </w:tblCellMar>
        </w:tblPrEx>
        <w:trPr>
          <w:trHeight w:val="20" w:hRule="atLeast"/>
          <w:jc w:val="center"/>
        </w:trPr>
        <w:tc>
          <w:tcPr>
            <w:tcW w:w="279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5"/>
              <w:jc w:val="both"/>
              <w:rPr>
                <w:rFonts w:ascii="Times New Roman" w:hAnsi="Times New Roman"/>
                <w:sz w:val="24"/>
                <w:szCs w:val="24"/>
              </w:rPr>
            </w:pPr>
            <w:r>
              <w:rPr>
                <w:rFonts w:ascii="Times New Roman" w:hAnsi="Times New Roman"/>
                <w:sz w:val="24"/>
                <w:szCs w:val="24"/>
              </w:rPr>
              <w:t>Mechanical Assembly</w:t>
            </w:r>
          </w:p>
        </w:tc>
        <w:tc>
          <w:tcPr>
            <w:tcW w:w="198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200,000 hrs.</w:t>
            </w:r>
          </w:p>
        </w:tc>
        <w:tc>
          <w:tcPr>
            <w:tcW w:w="198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200,000 hrs.</w:t>
            </w:r>
          </w:p>
        </w:tc>
        <w:tc>
          <w:tcPr>
            <w:tcW w:w="261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30,00,000</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The actual and budgeted operating levels are the same. Actual and standard rates of material procurement and hourly labor rate are also the same. Any variance in cost is solely on account of difference in the material usage and hours required to complete production. Aggressive pricing from competitors has driven down sales. A comparable rack is available in the market for </w:t>
      </w:r>
      <w:r>
        <w:rPr>
          <w:rFonts w:ascii="Rupee Foradian" w:hAnsi="Rupee Foradian"/>
          <w:sz w:val="24"/>
          <w:szCs w:val="24"/>
        </w:rPr>
        <w:t>`</w:t>
      </w:r>
      <w:r>
        <w:rPr>
          <w:rFonts w:ascii="Times New Roman" w:hAnsi="Times New Roman"/>
          <w:sz w:val="24"/>
          <w:szCs w:val="24"/>
        </w:rPr>
        <w:t xml:space="preserve">675 each. Vishal, the marketing manager has determined that in order to maintain the company’s existing market share of 10,000 racks, Storewell Industries must reduce the price of each rack to </w:t>
      </w:r>
      <w:r>
        <w:rPr>
          <w:rFonts w:ascii="Rupee Foradian" w:hAnsi="Rupee Foradian"/>
          <w:sz w:val="24"/>
          <w:szCs w:val="24"/>
        </w:rPr>
        <w:t>`</w:t>
      </w:r>
      <w:r>
        <w:rPr>
          <w:rFonts w:ascii="Times New Roman" w:hAnsi="Times New Roman"/>
          <w:sz w:val="24"/>
          <w:szCs w:val="24"/>
        </w:rPr>
        <w:t>675.</w:t>
      </w:r>
    </w:p>
    <w:p>
      <w:pPr>
        <w:spacing w:before="100" w:after="100" w:line="240" w:lineRule="auto"/>
        <w:jc w:val="both"/>
        <w:rPr>
          <w:rFonts w:ascii="Times New Roman" w:hAnsi="Times New Roman"/>
          <w:sz w:val="24"/>
          <w:szCs w:val="24"/>
        </w:rPr>
      </w:pPr>
      <w:r>
        <w:rPr>
          <w:rFonts w:ascii="Times New Roman" w:hAnsi="Times New Roman"/>
          <w:b/>
          <w:bCs/>
          <w:iCs/>
          <w:sz w:val="24"/>
          <w:szCs w:val="24"/>
        </w:rPr>
        <w:t>Required</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CALCULATE the current cost and profit per unit. IDENTIFY the non-value added activities in the production process.</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 xml:space="preserve">CALCULATE the new target cost per unit for a sales price of </w:t>
      </w:r>
      <w:r>
        <w:rPr>
          <w:rFonts w:ascii="Rupee Foradian" w:hAnsi="Rupee Foradian"/>
          <w:sz w:val="24"/>
          <w:szCs w:val="24"/>
        </w:rPr>
        <w:t>`</w:t>
      </w:r>
      <w:r>
        <w:rPr>
          <w:rFonts w:ascii="Times New Roman" w:hAnsi="Times New Roman"/>
          <w:sz w:val="24"/>
          <w:szCs w:val="24"/>
        </w:rPr>
        <w:t>675 if the profit per unit is maintained.</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RECOMMEND what strategy Storewell Industries should adopt to attain target cost calculated in above.</w:t>
      </w:r>
    </w:p>
    <w:p>
      <w:pPr>
        <w:widowControl w:val="0"/>
        <w:autoSpaceDE w:val="0"/>
        <w:autoSpaceDN w:val="0"/>
        <w:adjustRightInd w:val="0"/>
        <w:spacing w:before="100" w:after="100" w:line="240" w:lineRule="auto"/>
        <w:jc w:val="both"/>
        <w:rPr>
          <w:rFonts w:ascii="Times New Roman" w:hAnsi="Times New Roman"/>
          <w:b/>
          <w:bCs/>
          <w:sz w:val="24"/>
          <w:szCs w:val="24"/>
        </w:rPr>
      </w:pPr>
      <w:r>
        <w:rPr>
          <w:rFonts w:ascii="Times New Roman" w:hAnsi="Times New Roman"/>
          <w:b/>
          <w:bCs/>
          <w:sz w:val="24"/>
          <w:szCs w:val="24"/>
        </w:rPr>
        <w:t>Answer:</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(i)</w:t>
      </w:r>
      <w:r>
        <w:rPr>
          <w:rFonts w:ascii="Times New Roman" w:hAnsi="Times New Roman"/>
          <w:b/>
          <w:sz w:val="24"/>
          <w:szCs w:val="24"/>
        </w:rPr>
        <w:tab/>
      </w:r>
      <w:r>
        <w:rPr>
          <w:rFonts w:ascii="Times New Roman" w:hAnsi="Times New Roman"/>
          <w:sz w:val="24"/>
          <w:szCs w:val="24"/>
        </w:rPr>
        <w:t>The current cost and profit per unit are calculated as below:</w:t>
      </w:r>
    </w:p>
    <w:tbl>
      <w:tblPr>
        <w:tblStyle w:val="10"/>
        <w:tblW w:w="7920" w:type="dxa"/>
        <w:tblInd w:w="792" w:type="dxa"/>
        <w:shd w:val="clear" w:color="auto" w:fill="C8C8C8"/>
        <w:tblLayout w:type="fixed"/>
        <w:tblCellMar>
          <w:top w:w="0" w:type="dxa"/>
          <w:left w:w="0" w:type="dxa"/>
          <w:bottom w:w="0" w:type="dxa"/>
          <w:right w:w="0" w:type="dxa"/>
        </w:tblCellMar>
      </w:tblPr>
      <w:tblGrid>
        <w:gridCol w:w="1948"/>
        <w:gridCol w:w="1847"/>
        <w:gridCol w:w="2310"/>
        <w:gridCol w:w="1815"/>
      </w:tblGrid>
      <w:tr>
        <w:tblPrEx>
          <w:shd w:val="clear" w:color="auto" w:fill="C8C8C8"/>
          <w:tblCellMar>
            <w:top w:w="0" w:type="dxa"/>
            <w:left w:w="0" w:type="dxa"/>
            <w:bottom w:w="0" w:type="dxa"/>
            <w:right w:w="0" w:type="dxa"/>
          </w:tblCellMar>
        </w:tblPrEx>
        <w:trPr>
          <w:trHeight w:val="20" w:hRule="atLeast"/>
          <w:tblHeader/>
        </w:trPr>
        <w:tc>
          <w:tcPr>
            <w:tcW w:w="212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b/>
                <w:bCs/>
                <w:sz w:val="24"/>
                <w:szCs w:val="24"/>
              </w:rPr>
            </w:pPr>
            <w:r>
              <w:rPr>
                <w:rFonts w:ascii="Times New Roman" w:hAnsi="Times New Roman"/>
                <w:b/>
                <w:bCs/>
                <w:sz w:val="24"/>
                <w:szCs w:val="24"/>
              </w:rPr>
              <w:t>Cost Component</w:t>
            </w:r>
          </w:p>
        </w:tc>
        <w:tc>
          <w:tcPr>
            <w:tcW w:w="201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44"/>
              <w:jc w:val="both"/>
              <w:rPr>
                <w:rFonts w:ascii="Times New Roman" w:hAnsi="Times New Roman"/>
                <w:b/>
                <w:bCs/>
                <w:sz w:val="24"/>
                <w:szCs w:val="24"/>
              </w:rPr>
            </w:pPr>
            <w:r>
              <w:rPr>
                <w:rFonts w:ascii="Times New Roman" w:hAnsi="Times New Roman"/>
                <w:b/>
                <w:bCs/>
                <w:sz w:val="24"/>
                <w:szCs w:val="24"/>
              </w:rPr>
              <w:t>Units</w:t>
            </w:r>
          </w:p>
        </w:tc>
        <w:tc>
          <w:tcPr>
            <w:tcW w:w="25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24"/>
              <w:jc w:val="center"/>
              <w:rPr>
                <w:rFonts w:ascii="Times New Roman" w:hAnsi="Times New Roman"/>
                <w:b/>
                <w:bCs/>
                <w:sz w:val="24"/>
                <w:szCs w:val="24"/>
              </w:rPr>
            </w:pPr>
            <w:r>
              <w:rPr>
                <w:rFonts w:ascii="Times New Roman" w:hAnsi="Times New Roman"/>
                <w:b/>
                <w:bCs/>
                <w:sz w:val="24"/>
                <w:szCs w:val="24"/>
              </w:rPr>
              <w:t>Actual Cost p.a. for 10,000 racks (</w:t>
            </w:r>
            <w:r>
              <w:rPr>
                <w:rFonts w:ascii="Rupee Foradian" w:hAnsi="Rupee Foradian"/>
                <w:sz w:val="24"/>
                <w:szCs w:val="24"/>
              </w:rPr>
              <w:t>`</w:t>
            </w:r>
            <w:r>
              <w:rPr>
                <w:rFonts w:ascii="Times New Roman" w:hAnsi="Times New Roman"/>
                <w:b/>
                <w:bCs/>
                <w:sz w:val="24"/>
                <w:szCs w:val="24"/>
              </w:rPr>
              <w:t>)</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84"/>
              <w:jc w:val="center"/>
              <w:rPr>
                <w:rFonts w:ascii="Times New Roman" w:hAnsi="Times New Roman"/>
                <w:b/>
                <w:bCs/>
                <w:sz w:val="24"/>
                <w:szCs w:val="24"/>
              </w:rPr>
            </w:pPr>
            <w:r>
              <w:rPr>
                <w:rFonts w:ascii="Times New Roman" w:hAnsi="Times New Roman"/>
                <w:b/>
                <w:bCs/>
                <w:sz w:val="24"/>
                <w:szCs w:val="24"/>
              </w:rPr>
              <w:t>Actual Cost per rack (</w:t>
            </w:r>
            <w:r>
              <w:rPr>
                <w:rFonts w:ascii="Rupee Foradian" w:hAnsi="Rupee Foradian"/>
                <w:sz w:val="24"/>
                <w:szCs w:val="24"/>
              </w:rPr>
              <w:t>`</w:t>
            </w:r>
            <w:r>
              <w:rPr>
                <w:rFonts w:ascii="Times New Roman" w:hAnsi="Times New Roman"/>
                <w:b/>
                <w:bCs/>
                <w:sz w:val="24"/>
                <w:szCs w:val="24"/>
              </w:rPr>
              <w:t>)</w:t>
            </w:r>
          </w:p>
        </w:tc>
      </w:tr>
      <w:tr>
        <w:tblPrEx>
          <w:tblCellMar>
            <w:top w:w="0" w:type="dxa"/>
            <w:left w:w="0" w:type="dxa"/>
            <w:bottom w:w="0" w:type="dxa"/>
            <w:right w:w="0" w:type="dxa"/>
          </w:tblCellMar>
        </w:tblPrEx>
        <w:trPr>
          <w:trHeight w:val="2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Revenue</w:t>
            </w:r>
          </w:p>
        </w:tc>
        <w:tc>
          <w:tcPr>
            <w:tcW w:w="201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240"/>
              <w:jc w:val="both"/>
              <w:rPr>
                <w:rFonts w:ascii="Times New Roman" w:hAnsi="Times New Roman"/>
                <w:sz w:val="24"/>
                <w:szCs w:val="24"/>
              </w:rPr>
            </w:pPr>
            <w:r>
              <w:rPr>
                <w:rFonts w:ascii="Times New Roman" w:hAnsi="Times New Roman"/>
                <w:sz w:val="24"/>
                <w:szCs w:val="24"/>
              </w:rPr>
              <w:t>10,000 racks</w:t>
            </w:r>
          </w:p>
        </w:tc>
        <w:tc>
          <w:tcPr>
            <w:tcW w:w="25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75,00,000</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750</w:t>
            </w:r>
          </w:p>
        </w:tc>
      </w:tr>
      <w:tr>
        <w:tblPrEx>
          <w:shd w:val="clear" w:color="auto" w:fill="C8C8C8"/>
          <w:tblCellMar>
            <w:top w:w="0" w:type="dxa"/>
            <w:left w:w="0" w:type="dxa"/>
            <w:bottom w:w="0" w:type="dxa"/>
            <w:right w:w="0" w:type="dxa"/>
          </w:tblCellMar>
        </w:tblPrEx>
        <w:trPr>
          <w:trHeight w:val="20" w:hRule="atLeast"/>
        </w:trPr>
        <w:tc>
          <w:tcPr>
            <w:tcW w:w="2125" w:type="dxa"/>
            <w:tcBorders>
              <w:top w:val="single" w:color="000000" w:sz="4" w:space="0"/>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Direct Material</w:t>
            </w:r>
          </w:p>
        </w:tc>
        <w:tc>
          <w:tcPr>
            <w:tcW w:w="2015" w:type="dxa"/>
            <w:tcBorders>
              <w:top w:val="single" w:color="000000" w:sz="4" w:space="0"/>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100" w:after="100" w:line="240" w:lineRule="auto"/>
              <w:ind w:left="151"/>
              <w:jc w:val="both"/>
              <w:rPr>
                <w:rFonts w:ascii="Times New Roman" w:hAnsi="Times New Roman"/>
                <w:sz w:val="24"/>
                <w:szCs w:val="24"/>
              </w:rPr>
            </w:pPr>
            <w:r>
              <w:rPr>
                <w:rFonts w:ascii="Times New Roman" w:hAnsi="Times New Roman"/>
                <w:sz w:val="24"/>
                <w:szCs w:val="24"/>
              </w:rPr>
              <w:t>5,20,000 sq. ft.</w:t>
            </w:r>
          </w:p>
        </w:tc>
        <w:tc>
          <w:tcPr>
            <w:tcW w:w="2520" w:type="dxa"/>
            <w:tcBorders>
              <w:top w:val="single" w:color="000000" w:sz="4" w:space="0"/>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20,00,000</w:t>
            </w:r>
          </w:p>
        </w:tc>
        <w:tc>
          <w:tcPr>
            <w:tcW w:w="1980" w:type="dxa"/>
            <w:tcBorders>
              <w:top w:val="single" w:color="000000" w:sz="4" w:space="0"/>
              <w:left w:val="single" w:color="000000" w:sz="4" w:space="0"/>
              <w:bottom w:val="single" w:color="auto"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200</w:t>
            </w:r>
          </w:p>
        </w:tc>
      </w:tr>
      <w:tr>
        <w:tblPrEx>
          <w:tblCellMar>
            <w:top w:w="0" w:type="dxa"/>
            <w:left w:w="0" w:type="dxa"/>
            <w:bottom w:w="0" w:type="dxa"/>
            <w:right w:w="0" w:type="dxa"/>
          </w:tblCellMar>
        </w:tblPrEx>
        <w:trPr>
          <w:trHeight w:val="20" w:hRule="atLeast"/>
        </w:trPr>
        <w:tc>
          <w:tcPr>
            <w:tcW w:w="2125" w:type="dxa"/>
            <w:tcBorders>
              <w:top w:val="single" w:color="auto"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Direct Labour</w:t>
            </w:r>
          </w:p>
        </w:tc>
        <w:tc>
          <w:tcPr>
            <w:tcW w:w="2015" w:type="dxa"/>
            <w:tcBorders>
              <w:top w:val="single" w:color="auto"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225"/>
              <w:jc w:val="both"/>
              <w:rPr>
                <w:rFonts w:ascii="Times New Roman" w:hAnsi="Times New Roman"/>
                <w:sz w:val="24"/>
                <w:szCs w:val="24"/>
              </w:rPr>
            </w:pPr>
            <w:r>
              <w:rPr>
                <w:rFonts w:ascii="Times New Roman" w:hAnsi="Times New Roman"/>
                <w:sz w:val="24"/>
                <w:szCs w:val="24"/>
              </w:rPr>
              <w:t>1,00,000 hrs.</w:t>
            </w:r>
          </w:p>
        </w:tc>
        <w:tc>
          <w:tcPr>
            <w:tcW w:w="2520" w:type="dxa"/>
            <w:tcBorders>
              <w:top w:val="single" w:color="auto"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10,00,000</w:t>
            </w:r>
          </w:p>
        </w:tc>
        <w:tc>
          <w:tcPr>
            <w:tcW w:w="1980" w:type="dxa"/>
            <w:tcBorders>
              <w:top w:val="single" w:color="auto"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100</w:t>
            </w:r>
          </w:p>
        </w:tc>
      </w:tr>
      <w:tr>
        <w:tblPrEx>
          <w:shd w:val="clear" w:color="auto" w:fill="C8C8C8"/>
          <w:tblCellMar>
            <w:top w:w="0" w:type="dxa"/>
            <w:left w:w="0" w:type="dxa"/>
            <w:bottom w:w="0" w:type="dxa"/>
            <w:right w:w="0" w:type="dxa"/>
          </w:tblCellMar>
        </w:tblPrEx>
        <w:trPr>
          <w:trHeight w:val="20" w:hRule="atLeast"/>
        </w:trPr>
        <w:tc>
          <w:tcPr>
            <w:tcW w:w="2125"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Machine Setup</w:t>
            </w:r>
          </w:p>
        </w:tc>
        <w:tc>
          <w:tcPr>
            <w:tcW w:w="2015"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304"/>
              <w:jc w:val="both"/>
              <w:rPr>
                <w:rFonts w:ascii="Times New Roman" w:hAnsi="Times New Roman"/>
                <w:sz w:val="24"/>
                <w:szCs w:val="24"/>
              </w:rPr>
            </w:pPr>
            <w:r>
              <w:rPr>
                <w:rFonts w:ascii="Times New Roman" w:hAnsi="Times New Roman"/>
                <w:sz w:val="24"/>
                <w:szCs w:val="24"/>
              </w:rPr>
              <w:t>15,000 hrs.</w:t>
            </w:r>
          </w:p>
        </w:tc>
        <w:tc>
          <w:tcPr>
            <w:tcW w:w="2520"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624"/>
              <w:jc w:val="both"/>
              <w:rPr>
                <w:rFonts w:ascii="Times New Roman" w:hAnsi="Times New Roman"/>
                <w:sz w:val="24"/>
                <w:szCs w:val="24"/>
              </w:rPr>
            </w:pPr>
            <w:r>
              <w:rPr>
                <w:rFonts w:ascii="Times New Roman" w:hAnsi="Times New Roman"/>
                <w:sz w:val="24"/>
                <w:szCs w:val="24"/>
              </w:rPr>
              <w:t>1,50,000</w:t>
            </w:r>
          </w:p>
        </w:tc>
        <w:tc>
          <w:tcPr>
            <w:tcW w:w="1980"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100" w:after="100" w:line="240" w:lineRule="auto"/>
              <w:ind w:left="602"/>
              <w:jc w:val="both"/>
              <w:rPr>
                <w:rFonts w:ascii="Times New Roman" w:hAnsi="Times New Roman"/>
                <w:sz w:val="24"/>
                <w:szCs w:val="24"/>
              </w:rPr>
            </w:pPr>
            <w:r>
              <w:rPr>
                <w:rFonts w:ascii="Times New Roman" w:hAnsi="Times New Roman"/>
                <w:sz w:val="24"/>
                <w:szCs w:val="24"/>
              </w:rPr>
              <w:t>15</w:t>
            </w:r>
          </w:p>
        </w:tc>
      </w:tr>
      <w:tr>
        <w:tblPrEx>
          <w:tblCellMar>
            <w:top w:w="0" w:type="dxa"/>
            <w:left w:w="0" w:type="dxa"/>
            <w:bottom w:w="0" w:type="dxa"/>
            <w:right w:w="0" w:type="dxa"/>
          </w:tblCellMar>
        </w:tblPrEx>
        <w:trPr>
          <w:trHeight w:val="20" w:hRule="atLeast"/>
        </w:trPr>
        <w:tc>
          <w:tcPr>
            <w:tcW w:w="2125"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Mechanical Assembly</w:t>
            </w:r>
          </w:p>
        </w:tc>
        <w:tc>
          <w:tcPr>
            <w:tcW w:w="2015"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254"/>
              <w:jc w:val="both"/>
              <w:rPr>
                <w:rFonts w:ascii="Times New Roman" w:hAnsi="Times New Roman"/>
                <w:sz w:val="24"/>
                <w:szCs w:val="24"/>
              </w:rPr>
            </w:pPr>
            <w:r>
              <w:rPr>
                <w:rFonts w:ascii="Times New Roman" w:hAnsi="Times New Roman"/>
                <w:sz w:val="24"/>
                <w:szCs w:val="24"/>
              </w:rPr>
              <w:t>200,000 hrs.</w:t>
            </w:r>
          </w:p>
        </w:tc>
        <w:tc>
          <w:tcPr>
            <w:tcW w:w="2520"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30,00,000</w:t>
            </w:r>
          </w:p>
        </w:tc>
        <w:tc>
          <w:tcPr>
            <w:tcW w:w="1980"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300</w:t>
            </w:r>
          </w:p>
        </w:tc>
      </w:tr>
      <w:tr>
        <w:tblPrEx>
          <w:tblCellMar>
            <w:top w:w="0" w:type="dxa"/>
            <w:left w:w="0" w:type="dxa"/>
            <w:bottom w:w="0" w:type="dxa"/>
            <w:right w:w="0" w:type="dxa"/>
          </w:tblCellMar>
        </w:tblPrEx>
        <w:trPr>
          <w:trHeight w:val="20" w:hRule="atLeast"/>
        </w:trPr>
        <w:tc>
          <w:tcPr>
            <w:tcW w:w="4140" w:type="dxa"/>
            <w:gridSpan w:val="2"/>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Total Cost</w:t>
            </w:r>
          </w:p>
        </w:tc>
        <w:tc>
          <w:tcPr>
            <w:tcW w:w="25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61,50,000</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615</w:t>
            </w:r>
          </w:p>
        </w:tc>
      </w:tr>
      <w:tr>
        <w:tblPrEx>
          <w:tblCellMar>
            <w:top w:w="0" w:type="dxa"/>
            <w:left w:w="0" w:type="dxa"/>
            <w:bottom w:w="0" w:type="dxa"/>
            <w:right w:w="0" w:type="dxa"/>
          </w:tblCellMar>
        </w:tblPrEx>
        <w:trPr>
          <w:trHeight w:val="20" w:hRule="atLeast"/>
        </w:trPr>
        <w:tc>
          <w:tcPr>
            <w:tcW w:w="4140" w:type="dxa"/>
            <w:gridSpan w:val="2"/>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Profit</w:t>
            </w:r>
          </w:p>
        </w:tc>
        <w:tc>
          <w:tcPr>
            <w:tcW w:w="25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73"/>
              <w:jc w:val="both"/>
              <w:rPr>
                <w:rFonts w:ascii="Times New Roman" w:hAnsi="Times New Roman"/>
                <w:sz w:val="24"/>
                <w:szCs w:val="24"/>
              </w:rPr>
            </w:pPr>
            <w:r>
              <w:rPr>
                <w:rFonts w:ascii="Times New Roman" w:hAnsi="Times New Roman"/>
                <w:sz w:val="24"/>
                <w:szCs w:val="24"/>
              </w:rPr>
              <w:t>13,50,000</w:t>
            </w:r>
          </w:p>
        </w:tc>
        <w:tc>
          <w:tcPr>
            <w:tcW w:w="19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51"/>
              <w:jc w:val="both"/>
              <w:rPr>
                <w:rFonts w:ascii="Times New Roman" w:hAnsi="Times New Roman"/>
                <w:sz w:val="24"/>
                <w:szCs w:val="24"/>
              </w:rPr>
            </w:pPr>
            <w:r>
              <w:rPr>
                <w:rFonts w:ascii="Times New Roman" w:hAnsi="Times New Roman"/>
                <w:sz w:val="24"/>
                <w:szCs w:val="24"/>
              </w:rPr>
              <w:t>135</w:t>
            </w:r>
          </w:p>
        </w:tc>
      </w:tr>
    </w:tbl>
    <w:p>
      <w:pPr>
        <w:widowControl w:val="0"/>
        <w:autoSpaceDE w:val="0"/>
        <w:autoSpaceDN w:val="0"/>
        <w:adjustRightInd w:val="0"/>
        <w:spacing w:before="80" w:after="80" w:line="240" w:lineRule="auto"/>
        <w:ind w:left="720"/>
        <w:jc w:val="both"/>
        <w:rPr>
          <w:rFonts w:ascii="Times New Roman" w:hAnsi="Times New Roman"/>
          <w:sz w:val="24"/>
          <w:szCs w:val="24"/>
        </w:rPr>
      </w:pPr>
      <w:r>
        <w:rPr>
          <w:rFonts w:ascii="Times New Roman" w:hAnsi="Times New Roman"/>
          <w:sz w:val="24"/>
          <w:szCs w:val="24"/>
        </w:rPr>
        <w:t xml:space="preserve">Therefore, the current cost is </w:t>
      </w:r>
      <w:r>
        <w:rPr>
          <w:rFonts w:ascii="Rupee Foradian" w:hAnsi="Rupee Foradian"/>
          <w:sz w:val="24"/>
          <w:szCs w:val="24"/>
        </w:rPr>
        <w:t>`</w:t>
      </w:r>
      <w:r>
        <w:rPr>
          <w:rFonts w:ascii="Times New Roman" w:hAnsi="Times New Roman"/>
          <w:sz w:val="24"/>
          <w:szCs w:val="24"/>
        </w:rPr>
        <w:t xml:space="preserve">615 p.u. while the profit is </w:t>
      </w:r>
      <w:r>
        <w:rPr>
          <w:rFonts w:ascii="Rupee Foradian" w:hAnsi="Rupee Foradian"/>
          <w:sz w:val="24"/>
          <w:szCs w:val="24"/>
        </w:rPr>
        <w:t>`</w:t>
      </w:r>
      <w:r>
        <w:rPr>
          <w:rFonts w:ascii="Times New Roman" w:hAnsi="Times New Roman"/>
          <w:sz w:val="24"/>
          <w:szCs w:val="24"/>
        </w:rPr>
        <w:t>135 p.u. Machine setup is the time required to get the machines and the assembly line ready for production. In this case, 15,000 hours spent on setting up does not add value to the storage racks directly. Hence, it is a non-value add activity.</w:t>
      </w:r>
    </w:p>
    <w:p>
      <w:pPr>
        <w:widowControl w:val="0"/>
        <w:tabs>
          <w:tab w:val="right" w:pos="540"/>
        </w:tabs>
        <w:autoSpaceDE w:val="0"/>
        <w:autoSpaceDN w:val="0"/>
        <w:adjustRightInd w:val="0"/>
        <w:spacing w:before="80" w:after="80" w:line="240" w:lineRule="auto"/>
        <w:ind w:left="720" w:hanging="72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(ii)</w:t>
      </w:r>
      <w:r>
        <w:rPr>
          <w:rFonts w:ascii="Times New Roman" w:hAnsi="Times New Roman"/>
          <w:sz w:val="24"/>
          <w:szCs w:val="24"/>
        </w:rPr>
        <w:tab/>
      </w:r>
      <w:r>
        <w:rPr>
          <w:rFonts w:ascii="Times New Roman" w:hAnsi="Times New Roman"/>
          <w:sz w:val="24"/>
          <w:szCs w:val="24"/>
        </w:rPr>
        <w:t xml:space="preserve">New sale price per rack is </w:t>
      </w:r>
      <w:r>
        <w:rPr>
          <w:rFonts w:ascii="Rupee Foradian" w:hAnsi="Rupee Foradian"/>
          <w:sz w:val="24"/>
          <w:szCs w:val="24"/>
        </w:rPr>
        <w:t>`</w:t>
      </w:r>
      <w:r>
        <w:rPr>
          <w:rFonts w:ascii="Times New Roman" w:hAnsi="Times New Roman"/>
          <w:sz w:val="24"/>
          <w:szCs w:val="24"/>
        </w:rPr>
        <w:t xml:space="preserve">675 per unit. The profit per unit needs to be maintained at </w:t>
      </w:r>
      <w:r>
        <w:rPr>
          <w:rFonts w:ascii="Rupee Foradian" w:hAnsi="Rupee Foradian"/>
          <w:sz w:val="24"/>
          <w:szCs w:val="24"/>
        </w:rPr>
        <w:t>`</w:t>
      </w:r>
      <w:r>
        <w:rPr>
          <w:rFonts w:ascii="Times New Roman" w:hAnsi="Times New Roman"/>
          <w:sz w:val="24"/>
          <w:szCs w:val="24"/>
        </w:rPr>
        <w:t xml:space="preserve">135 per unit. Hence, the new target cost per unit = new selling price per unit – required profit per unit = </w:t>
      </w:r>
      <w:r>
        <w:rPr>
          <w:rFonts w:ascii="Rupee Foradian" w:hAnsi="Rupee Foradian"/>
          <w:sz w:val="24"/>
          <w:szCs w:val="24"/>
        </w:rPr>
        <w:t>`</w:t>
      </w:r>
      <w:r>
        <w:rPr>
          <w:rFonts w:ascii="Times New Roman" w:hAnsi="Times New Roman"/>
          <w:sz w:val="24"/>
          <w:szCs w:val="24"/>
        </w:rPr>
        <w:t xml:space="preserve">675 - </w:t>
      </w:r>
      <w:r>
        <w:rPr>
          <w:rFonts w:ascii="Rupee Foradian" w:hAnsi="Rupee Foradian"/>
          <w:sz w:val="24"/>
          <w:szCs w:val="24"/>
        </w:rPr>
        <w:t>`</w:t>
      </w:r>
      <w:r>
        <w:rPr>
          <w:rFonts w:ascii="Times New Roman" w:hAnsi="Times New Roman"/>
          <w:sz w:val="24"/>
          <w:szCs w:val="24"/>
        </w:rPr>
        <w:t xml:space="preserve">135 = </w:t>
      </w:r>
      <w:r>
        <w:rPr>
          <w:rFonts w:ascii="Rupee Foradian" w:hAnsi="Rupee Foradian"/>
          <w:sz w:val="24"/>
          <w:szCs w:val="24"/>
        </w:rPr>
        <w:t>`</w:t>
      </w:r>
      <w:r>
        <w:rPr>
          <w:rFonts w:ascii="Times New Roman" w:hAnsi="Times New Roman"/>
          <w:sz w:val="24"/>
          <w:szCs w:val="24"/>
        </w:rPr>
        <w:t>540 per unit.</w:t>
      </w:r>
    </w:p>
    <w:p>
      <w:pPr>
        <w:widowControl w:val="0"/>
        <w:tabs>
          <w:tab w:val="right" w:pos="540"/>
        </w:tabs>
        <w:autoSpaceDE w:val="0"/>
        <w:autoSpaceDN w:val="0"/>
        <w:adjustRightInd w:val="0"/>
        <w:spacing w:before="80" w:after="80" w:line="240" w:lineRule="auto"/>
        <w:ind w:left="720" w:hanging="72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(iii)</w:t>
      </w:r>
      <w:r>
        <w:rPr>
          <w:rFonts w:ascii="Times New Roman" w:hAnsi="Times New Roman"/>
          <w:sz w:val="24"/>
          <w:szCs w:val="24"/>
        </w:rPr>
        <w:tab/>
      </w:r>
      <w:r>
        <w:rPr>
          <w:rFonts w:ascii="Times New Roman" w:hAnsi="Times New Roman"/>
          <w:sz w:val="24"/>
          <w:szCs w:val="24"/>
        </w:rPr>
        <w:t xml:space="preserve">As explained above, current cost per unit is </w:t>
      </w:r>
      <w:r>
        <w:rPr>
          <w:rFonts w:ascii="Rupee Foradian" w:hAnsi="Rupee Foradian"/>
          <w:sz w:val="24"/>
          <w:szCs w:val="24"/>
        </w:rPr>
        <w:t>`</w:t>
      </w:r>
      <w:r>
        <w:rPr>
          <w:rFonts w:ascii="Times New Roman" w:hAnsi="Times New Roman"/>
          <w:sz w:val="24"/>
          <w:szCs w:val="24"/>
        </w:rPr>
        <w:t xml:space="preserve">615 while the target cost per unit is </w:t>
      </w:r>
      <w:r>
        <w:rPr>
          <w:rFonts w:ascii="Rupee Foradian" w:hAnsi="Rupee Foradian"/>
          <w:sz w:val="24"/>
          <w:szCs w:val="24"/>
        </w:rPr>
        <w:t>`</w:t>
      </w:r>
      <w:r>
        <w:rPr>
          <w:rFonts w:ascii="Times New Roman" w:hAnsi="Times New Roman"/>
          <w:sz w:val="24"/>
          <w:szCs w:val="24"/>
        </w:rPr>
        <w:t xml:space="preserve">540. Hence, the cost has to be reduced at least by </w:t>
      </w:r>
      <w:r>
        <w:rPr>
          <w:rFonts w:ascii="Rupee Foradian" w:hAnsi="Rupee Foradian"/>
          <w:sz w:val="24"/>
          <w:szCs w:val="24"/>
        </w:rPr>
        <w:t>`</w:t>
      </w:r>
      <w:r>
        <w:rPr>
          <w:rFonts w:ascii="Times New Roman" w:hAnsi="Times New Roman"/>
          <w:sz w:val="24"/>
          <w:szCs w:val="24"/>
        </w:rPr>
        <w:t>75 per unit. Analysis of the cost data shows the variances between the budget and actual material usage and labor hours. It is given that the material procurement rate and labor hour rate is the same for budgets and actuals. Hence, the increment in cost of direct materials and labor is due to inefficient use of material and labor hours to complete the same level of production of 10,000 storage racks.</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Corrective action to address these inefficiencies could result in the following savings:</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Inefficiencies resulted in use of extra 20,000 sq. ft of material.</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Material cost per sq. ft. = Actual cost/Actual material usage = </w:t>
      </w:r>
      <w:r>
        <w:rPr>
          <w:rFonts w:ascii="Rupee Foradian" w:hAnsi="Rupee Foradian"/>
          <w:sz w:val="24"/>
          <w:szCs w:val="24"/>
        </w:rPr>
        <w:t>`</w:t>
      </w:r>
      <w:r>
        <w:rPr>
          <w:rFonts w:ascii="Times New Roman" w:hAnsi="Times New Roman"/>
          <w:sz w:val="24"/>
          <w:szCs w:val="24"/>
        </w:rPr>
        <w:t xml:space="preserve">20,00,000/5,20,000 sq. ft = </w:t>
      </w:r>
      <w:r>
        <w:rPr>
          <w:rFonts w:ascii="Rupee Foradian" w:hAnsi="Rupee Foradian"/>
          <w:sz w:val="24"/>
          <w:szCs w:val="24"/>
        </w:rPr>
        <w:t>`</w:t>
      </w:r>
      <w:r>
        <w:rPr>
          <w:rFonts w:ascii="Times New Roman" w:hAnsi="Times New Roman"/>
          <w:sz w:val="24"/>
          <w:szCs w:val="24"/>
        </w:rPr>
        <w:t>3.85 per sq. ft.</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Therefore, inefficiencies resulted in extra cost = 20,000 sq. ft. × </w:t>
      </w:r>
      <w:r>
        <w:rPr>
          <w:rFonts w:ascii="Rupee Foradian" w:hAnsi="Rupee Foradian"/>
          <w:sz w:val="24"/>
          <w:szCs w:val="24"/>
        </w:rPr>
        <w:t>`</w:t>
      </w:r>
      <w:r>
        <w:rPr>
          <w:rFonts w:ascii="Times New Roman" w:hAnsi="Times New Roman"/>
          <w:sz w:val="24"/>
          <w:szCs w:val="24"/>
        </w:rPr>
        <w:t xml:space="preserve">3.85 per sq. ft. = </w:t>
      </w:r>
      <w:r>
        <w:rPr>
          <w:rFonts w:ascii="Rupee Foradian" w:hAnsi="Rupee Foradian"/>
          <w:sz w:val="24"/>
          <w:szCs w:val="24"/>
        </w:rPr>
        <w:t>`</w:t>
      </w:r>
      <w:r>
        <w:rPr>
          <w:rFonts w:ascii="Times New Roman" w:hAnsi="Times New Roman"/>
          <w:sz w:val="24"/>
          <w:szCs w:val="24"/>
        </w:rPr>
        <w:t xml:space="preserve">77,000. If corrective action is taken, for 10,000 racks this translates to a saving of </w:t>
      </w:r>
      <w:r>
        <w:rPr>
          <w:rFonts w:ascii="Rupee Foradian" w:hAnsi="Rupee Foradian"/>
          <w:sz w:val="24"/>
          <w:szCs w:val="24"/>
        </w:rPr>
        <w:t>`</w:t>
      </w:r>
      <w:r>
        <w:rPr>
          <w:rFonts w:ascii="Times New Roman" w:hAnsi="Times New Roman"/>
          <w:sz w:val="24"/>
          <w:szCs w:val="24"/>
        </w:rPr>
        <w:t>7.70 per unit.</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Inefficiencies resulted in extra 10,000 hrs. to be spent in production.</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Labor cost per hr. = Actual cost/Actual labor hrs. = </w:t>
      </w:r>
      <w:r>
        <w:rPr>
          <w:rFonts w:ascii="Rupee Foradian" w:hAnsi="Rupee Foradian"/>
          <w:sz w:val="24"/>
          <w:szCs w:val="24"/>
        </w:rPr>
        <w:t>`</w:t>
      </w:r>
      <w:r>
        <w:rPr>
          <w:rFonts w:ascii="Times New Roman" w:hAnsi="Times New Roman"/>
          <w:sz w:val="24"/>
          <w:szCs w:val="24"/>
        </w:rPr>
        <w:t xml:space="preserve">10,00,000/10,000 hrs. = </w:t>
      </w:r>
      <w:r>
        <w:rPr>
          <w:rFonts w:ascii="Rupee Foradian" w:hAnsi="Rupee Foradian"/>
          <w:sz w:val="24"/>
          <w:szCs w:val="24"/>
        </w:rPr>
        <w:t>`</w:t>
      </w:r>
      <w:r>
        <w:rPr>
          <w:rFonts w:ascii="Times New Roman" w:hAnsi="Times New Roman"/>
          <w:sz w:val="24"/>
          <w:szCs w:val="24"/>
        </w:rPr>
        <w:t>10 per hr.</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Therefore, inefficiencies resulted in extra cost = 10,000 hrs. × </w:t>
      </w:r>
      <w:r>
        <w:rPr>
          <w:rFonts w:ascii="Rupee Foradian" w:hAnsi="Rupee Foradian"/>
          <w:sz w:val="24"/>
          <w:szCs w:val="24"/>
        </w:rPr>
        <w:t>`</w:t>
      </w:r>
      <w:r>
        <w:rPr>
          <w:rFonts w:ascii="Times New Roman" w:hAnsi="Times New Roman"/>
          <w:sz w:val="24"/>
          <w:szCs w:val="24"/>
        </w:rPr>
        <w:t xml:space="preserve">10 per hour = </w:t>
      </w:r>
      <w:r>
        <w:rPr>
          <w:rFonts w:ascii="Rupee Foradian" w:hAnsi="Rupee Foradian"/>
          <w:sz w:val="24"/>
          <w:szCs w:val="24"/>
        </w:rPr>
        <w:t>`</w:t>
      </w:r>
      <w:r>
        <w:rPr>
          <w:rFonts w:ascii="Times New Roman" w:hAnsi="Times New Roman"/>
          <w:sz w:val="24"/>
          <w:szCs w:val="24"/>
        </w:rPr>
        <w:t>100,000.</w:t>
      </w:r>
    </w:p>
    <w:p>
      <w:pPr>
        <w:widowControl w:val="0"/>
        <w:autoSpaceDE w:val="0"/>
        <w:autoSpaceDN w:val="0"/>
        <w:adjustRightInd w:val="0"/>
        <w:spacing w:before="80" w:after="80" w:line="240" w:lineRule="auto"/>
        <w:ind w:left="432"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If corrective action is taken, for 10,000 racks this translates to a saving of </w:t>
      </w:r>
      <w:r>
        <w:rPr>
          <w:rFonts w:ascii="Rupee Foradian" w:hAnsi="Rupee Foradian"/>
          <w:sz w:val="24"/>
          <w:szCs w:val="24"/>
        </w:rPr>
        <w:t>`</w:t>
      </w:r>
      <w:r>
        <w:rPr>
          <w:rFonts w:ascii="Times New Roman" w:hAnsi="Times New Roman"/>
          <w:sz w:val="24"/>
          <w:szCs w:val="24"/>
        </w:rPr>
        <w:t>10 per unit.</w:t>
      </w:r>
    </w:p>
    <w:p>
      <w:pPr>
        <w:widowControl w:val="0"/>
        <w:autoSpaceDE w:val="0"/>
        <w:autoSpaceDN w:val="0"/>
        <w:adjustRightInd w:val="0"/>
        <w:spacing w:before="100" w:after="100" w:line="240" w:lineRule="auto"/>
        <w:ind w:left="432" w:hanging="432"/>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Pr>
          <w:rFonts w:ascii="Times New Roman" w:hAnsi="Times New Roman"/>
          <w:sz w:val="24"/>
          <w:szCs w:val="24"/>
        </w:rPr>
        <w:t>Machine setup cost is a non-value added cost. Value analysis can be done to determine if the setup time of 15,000 hrs. can be reduced. However, since these activities have been carried out for a reason, care should be taken to ensure that this change should not adversely impact the production activity later down the stream.</w:t>
      </w:r>
    </w:p>
    <w:p>
      <w:pPr>
        <w:spacing w:after="0" w:line="240"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Pr>
          <w:rFonts w:ascii="Times New Roman" w:hAnsi="Times New Roman"/>
          <w:sz w:val="24"/>
          <w:szCs w:val="24"/>
        </w:rPr>
        <w:t>Mechanical assembly cost is almost half of the total cost. These are costs incurred during the production process on the assembly line. Value analysis can be done to determine if the production process can be made more efficient. For example, the process can be streamlined, such that steps can be combined that can be handled by fewer people (process centering). Similarly, value analysis/value engineering can focus on the product design.</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Some questions to raise may be:</w:t>
      </w:r>
    </w:p>
    <w:p>
      <w:pPr>
        <w:pStyle w:val="12"/>
        <w:widowControl w:val="0"/>
        <w:numPr>
          <w:ilvl w:val="0"/>
          <w:numId w:val="9"/>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Can the product be designed better to make the production more efficient?</w:t>
      </w:r>
    </w:p>
    <w:p>
      <w:pPr>
        <w:pStyle w:val="12"/>
        <w:widowControl w:val="0"/>
        <w:numPr>
          <w:ilvl w:val="0"/>
          <w:numId w:val="9"/>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Can the design be minimized to include fewer parts and thus make it easier and efficient to manufacture?</w:t>
      </w:r>
    </w:p>
    <w:p>
      <w:pPr>
        <w:pStyle w:val="12"/>
        <w:widowControl w:val="0"/>
        <w:numPr>
          <w:ilvl w:val="0"/>
          <w:numId w:val="9"/>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Can be substitute parts to make it more efficient? Or</w:t>
      </w:r>
    </w:p>
    <w:p>
      <w:pPr>
        <w:pStyle w:val="12"/>
        <w:widowControl w:val="0"/>
        <w:numPr>
          <w:ilvl w:val="0"/>
          <w:numId w:val="9"/>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Is there simply a better way of producing the same product?</w:t>
      </w:r>
    </w:p>
    <w:p>
      <w:pPr>
        <w:pStyle w:val="18"/>
        <w:tabs>
          <w:tab w:val="clear" w:pos="480"/>
        </w:tabs>
        <w:spacing w:before="100" w:after="100" w:line="240" w:lineRule="auto"/>
        <w:ind w:left="0" w:firstLine="0"/>
        <w:rPr>
          <w:rStyle w:val="22"/>
          <w:b/>
          <w:bCs/>
          <w:color w:val="auto"/>
        </w:rPr>
      </w:pPr>
      <w:r>
        <w:rPr>
          <w:color w:val="auto"/>
        </w:rPr>
        <w:t>While target costing is a dynamic and corrective approach, care must the taken the product quality, characteristics and utility are maintained</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18"/>
        <w:widowControl w:val="0"/>
        <w:shd w:val="clear" w:color="auto" w:fill="C8C8C8"/>
        <w:tabs>
          <w:tab w:val="clear" w:pos="480"/>
        </w:tabs>
        <w:spacing w:before="100" w:after="100" w:line="240" w:lineRule="auto"/>
        <w:ind w:left="0" w:firstLine="0"/>
        <w:jc w:val="center"/>
        <w:rPr>
          <w:rStyle w:val="22"/>
          <w:b/>
          <w:bCs w:val="0"/>
          <w:color w:val="auto"/>
          <w:sz w:val="38"/>
          <w:szCs w:val="28"/>
        </w:rPr>
      </w:pPr>
      <w:r>
        <w:rPr>
          <w:rStyle w:val="22"/>
          <w:b/>
          <w:bCs w:val="0"/>
          <w:color w:val="auto"/>
          <w:sz w:val="38"/>
          <w:szCs w:val="28"/>
        </w:rPr>
        <w:t>Target Costing with Marketing Strategy</w:t>
      </w:r>
    </w:p>
    <w:p>
      <w:pPr>
        <w:widowControl w:val="0"/>
        <w:autoSpaceDE w:val="0"/>
        <w:autoSpaceDN w:val="0"/>
        <w:adjustRightInd w:val="0"/>
        <w:spacing w:before="40" w:after="4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14</w:t>
      </w:r>
      <w:r>
        <w:rPr>
          <w:rFonts w:ascii="Times New Roman" w:hAnsi="Times New Roman"/>
          <w:b/>
          <w:sz w:val="24"/>
          <w:szCs w:val="24"/>
        </w:rPr>
        <w:t xml:space="preserve">: </w:t>
      </w:r>
      <w:r>
        <w:rPr>
          <w:rFonts w:ascii="Times New Roman" w:hAnsi="Times New Roman"/>
          <w:sz w:val="24"/>
          <w:szCs w:val="24"/>
        </w:rPr>
        <w:t xml:space="preserve">Kowloon Toy Company (KTC) expects to successfully launch Toy “H” based on a Disney character. KTC must may 15% royalty on the selling price to the Disneyland. KTC targets a selling price of </w:t>
      </w:r>
      <w:r>
        <w:rPr>
          <w:rFonts w:ascii="Rupee Foradian" w:hAnsi="Rupee Foradian"/>
          <w:sz w:val="24"/>
          <w:szCs w:val="24"/>
        </w:rPr>
        <w:t>`</w:t>
      </w:r>
      <w:r>
        <w:rPr>
          <w:rFonts w:ascii="Times New Roman" w:hAnsi="Times New Roman"/>
          <w:sz w:val="24"/>
          <w:szCs w:val="24"/>
        </w:rPr>
        <w:t>100 per toy and profit of 25% on selling price.</w:t>
      </w:r>
    </w:p>
    <w:p>
      <w:pPr>
        <w:widowControl w:val="0"/>
        <w:autoSpaceDE w:val="0"/>
        <w:autoSpaceDN w:val="0"/>
        <w:adjustRightInd w:val="0"/>
        <w:spacing w:before="40" w:after="40" w:line="240" w:lineRule="auto"/>
        <w:jc w:val="both"/>
        <w:rPr>
          <w:rFonts w:ascii="Times New Roman" w:hAnsi="Times New Roman"/>
          <w:sz w:val="24"/>
          <w:szCs w:val="24"/>
        </w:rPr>
      </w:pPr>
      <w:r>
        <w:rPr>
          <w:rFonts w:ascii="Times New Roman" w:hAnsi="Times New Roman"/>
          <w:sz w:val="24"/>
          <w:szCs w:val="24"/>
        </w:rPr>
        <w:t>The following are the cost data forecast:</w:t>
      </w:r>
    </w:p>
    <w:tbl>
      <w:tblPr>
        <w:tblStyle w:val="10"/>
        <w:tblW w:w="9360"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Layout w:type="fixed"/>
        <w:tblCellMar>
          <w:top w:w="0" w:type="dxa"/>
          <w:left w:w="58" w:type="dxa"/>
          <w:bottom w:w="0" w:type="dxa"/>
          <w:right w:w="58" w:type="dxa"/>
        </w:tblCellMar>
      </w:tblPr>
      <w:tblGrid>
        <w:gridCol w:w="6550"/>
        <w:gridCol w:w="2810"/>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58" w:type="dxa"/>
            <w:bottom w:w="0" w:type="dxa"/>
            <w:right w:w="58" w:type="dxa"/>
          </w:tblCellMar>
        </w:tblPrEx>
        <w:trPr>
          <w:trHeight w:val="20" w:hRule="atLeast"/>
          <w:jc w:val="center"/>
        </w:trPr>
        <w:tc>
          <w:tcPr>
            <w:tcW w:w="6804"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8"/>
                <w:szCs w:val="28"/>
              </w:rPr>
            </w:pPr>
          </w:p>
        </w:tc>
        <w:tc>
          <w:tcPr>
            <w:tcW w:w="2916" w:type="dxa"/>
            <w:shd w:val="clear" w:color="auto" w:fill="C8C8C8"/>
          </w:tcPr>
          <w:p>
            <w:pPr>
              <w:widowControl w:val="0"/>
              <w:autoSpaceDE w:val="0"/>
              <w:autoSpaceDN w:val="0"/>
              <w:adjustRightInd w:val="0"/>
              <w:spacing w:before="70" w:after="70" w:line="240" w:lineRule="auto"/>
              <w:ind w:left="268"/>
              <w:jc w:val="right"/>
              <w:rPr>
                <w:rFonts w:ascii="Times New Roman" w:hAnsi="Times New Roman"/>
                <w:sz w:val="24"/>
                <w:szCs w:val="24"/>
              </w:rPr>
            </w:pPr>
            <w:r>
              <w:rPr>
                <w:rFonts w:ascii="Rupee Foradian" w:hAnsi="Rupee Foradian"/>
                <w:b/>
                <w:sz w:val="24"/>
                <w:szCs w:val="24"/>
              </w:rPr>
              <w:t>`</w:t>
            </w:r>
            <w:r>
              <w:rPr>
                <w:rFonts w:ascii="Times New Roman" w:hAnsi="Times New Roman"/>
                <w:b/>
                <w:sz w:val="24"/>
                <w:szCs w:val="24"/>
              </w:rPr>
              <w:t>/toy</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58" w:type="dxa"/>
            <w:bottom w:w="0" w:type="dxa"/>
            <w:right w:w="58" w:type="dxa"/>
          </w:tblCellMar>
        </w:tblPrEx>
        <w:trPr>
          <w:trHeight w:val="20" w:hRule="atLeast"/>
          <w:jc w:val="center"/>
        </w:trPr>
        <w:tc>
          <w:tcPr>
            <w:tcW w:w="6804"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Component H</w:t>
            </w:r>
            <w:r>
              <w:rPr>
                <w:rFonts w:ascii="Times New Roman" w:hAnsi="Times New Roman"/>
                <w:sz w:val="24"/>
                <w:szCs w:val="24"/>
                <w:vertAlign w:val="subscript"/>
              </w:rPr>
              <w:t>1</w:t>
            </w:r>
          </w:p>
        </w:tc>
        <w:tc>
          <w:tcPr>
            <w:tcW w:w="2916" w:type="dxa"/>
            <w:shd w:val="clear" w:color="auto" w:fill="C8C8C8"/>
          </w:tcPr>
          <w:p>
            <w:pPr>
              <w:widowControl w:val="0"/>
              <w:autoSpaceDE w:val="0"/>
              <w:autoSpaceDN w:val="0"/>
              <w:adjustRightInd w:val="0"/>
              <w:spacing w:before="70" w:after="70" w:line="240" w:lineRule="auto"/>
              <w:ind w:left="268"/>
              <w:jc w:val="right"/>
              <w:rPr>
                <w:rFonts w:ascii="Times New Roman" w:hAnsi="Times New Roman"/>
                <w:sz w:val="24"/>
                <w:szCs w:val="24"/>
              </w:rPr>
            </w:pPr>
            <w:r>
              <w:rPr>
                <w:rFonts w:ascii="Times New Roman" w:hAnsi="Times New Roman"/>
                <w:sz w:val="24"/>
                <w:szCs w:val="24"/>
              </w:rPr>
              <w:t>8.50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58" w:type="dxa"/>
            <w:bottom w:w="0" w:type="dxa"/>
            <w:right w:w="58" w:type="dxa"/>
          </w:tblCellMar>
        </w:tblPrEx>
        <w:trPr>
          <w:trHeight w:val="20" w:hRule="atLeast"/>
          <w:jc w:val="center"/>
        </w:trPr>
        <w:tc>
          <w:tcPr>
            <w:tcW w:w="6804"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Component H</w:t>
            </w:r>
            <w:r>
              <w:rPr>
                <w:rFonts w:ascii="Times New Roman" w:hAnsi="Times New Roman"/>
                <w:sz w:val="24"/>
                <w:szCs w:val="24"/>
                <w:vertAlign w:val="subscript"/>
              </w:rPr>
              <w:t>2</w:t>
            </w:r>
          </w:p>
        </w:tc>
        <w:tc>
          <w:tcPr>
            <w:tcW w:w="2916" w:type="dxa"/>
            <w:shd w:val="clear" w:color="auto" w:fill="C8C8C8"/>
          </w:tcPr>
          <w:p>
            <w:pPr>
              <w:widowControl w:val="0"/>
              <w:autoSpaceDE w:val="0"/>
              <w:autoSpaceDN w:val="0"/>
              <w:adjustRightInd w:val="0"/>
              <w:spacing w:before="70" w:after="70" w:line="240" w:lineRule="auto"/>
              <w:ind w:left="268"/>
              <w:jc w:val="right"/>
              <w:rPr>
                <w:rFonts w:ascii="Times New Roman" w:hAnsi="Times New Roman"/>
                <w:sz w:val="24"/>
                <w:szCs w:val="24"/>
              </w:rPr>
            </w:pPr>
            <w:r>
              <w:rPr>
                <w:rFonts w:ascii="Times New Roman" w:hAnsi="Times New Roman"/>
                <w:sz w:val="24"/>
                <w:szCs w:val="24"/>
              </w:rPr>
              <w:t>7.00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58" w:type="dxa"/>
            <w:bottom w:w="0" w:type="dxa"/>
            <w:right w:w="58" w:type="dxa"/>
          </w:tblCellMar>
        </w:tblPrEx>
        <w:trPr>
          <w:trHeight w:val="20" w:hRule="atLeast"/>
          <w:jc w:val="center"/>
        </w:trPr>
        <w:tc>
          <w:tcPr>
            <w:tcW w:w="6804"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 xml:space="preserve">Labour: 0.40 hr. @ </w:t>
            </w:r>
            <w:r>
              <w:rPr>
                <w:rFonts w:ascii="Rupee Foradian" w:hAnsi="Rupee Foradian"/>
                <w:sz w:val="24"/>
                <w:szCs w:val="24"/>
              </w:rPr>
              <w:t>`</w:t>
            </w:r>
            <w:r>
              <w:rPr>
                <w:rFonts w:ascii="Times New Roman" w:hAnsi="Times New Roman"/>
                <w:sz w:val="24"/>
                <w:szCs w:val="24"/>
              </w:rPr>
              <w:t xml:space="preserve"> 60 per hr.</w:t>
            </w:r>
          </w:p>
        </w:tc>
        <w:tc>
          <w:tcPr>
            <w:tcW w:w="2916" w:type="dxa"/>
            <w:shd w:val="clear" w:color="auto" w:fill="C8C8C8"/>
          </w:tcPr>
          <w:p>
            <w:pPr>
              <w:widowControl w:val="0"/>
              <w:autoSpaceDE w:val="0"/>
              <w:autoSpaceDN w:val="0"/>
              <w:adjustRightInd w:val="0"/>
              <w:spacing w:before="70" w:after="70" w:line="240" w:lineRule="auto"/>
              <w:ind w:left="216"/>
              <w:jc w:val="right"/>
              <w:rPr>
                <w:rFonts w:ascii="Times New Roman" w:hAnsi="Times New Roman"/>
                <w:sz w:val="24"/>
                <w:szCs w:val="24"/>
              </w:rPr>
            </w:pPr>
            <w:r>
              <w:rPr>
                <w:rFonts w:ascii="Times New Roman" w:hAnsi="Times New Roman"/>
                <w:sz w:val="24"/>
                <w:szCs w:val="24"/>
              </w:rPr>
              <w:t>24.00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58" w:type="dxa"/>
            <w:bottom w:w="0" w:type="dxa"/>
            <w:right w:w="58" w:type="dxa"/>
          </w:tblCellMar>
        </w:tblPrEx>
        <w:trPr>
          <w:trHeight w:val="20" w:hRule="atLeast"/>
          <w:jc w:val="center"/>
        </w:trPr>
        <w:tc>
          <w:tcPr>
            <w:tcW w:w="6804"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Product Specific Overheads</w:t>
            </w:r>
          </w:p>
        </w:tc>
        <w:tc>
          <w:tcPr>
            <w:tcW w:w="2916" w:type="dxa"/>
            <w:shd w:val="clear" w:color="auto" w:fill="C8C8C8"/>
          </w:tcPr>
          <w:p>
            <w:pPr>
              <w:widowControl w:val="0"/>
              <w:autoSpaceDE w:val="0"/>
              <w:autoSpaceDN w:val="0"/>
              <w:adjustRightInd w:val="0"/>
              <w:spacing w:before="70" w:after="70" w:line="240" w:lineRule="auto"/>
              <w:ind w:left="216"/>
              <w:jc w:val="right"/>
              <w:rPr>
                <w:rFonts w:ascii="Times New Roman" w:hAnsi="Times New Roman"/>
                <w:sz w:val="24"/>
                <w:szCs w:val="24"/>
              </w:rPr>
            </w:pPr>
            <w:r>
              <w:rPr>
                <w:rFonts w:ascii="Times New Roman" w:hAnsi="Times New Roman"/>
                <w:sz w:val="24"/>
                <w:szCs w:val="24"/>
              </w:rPr>
              <w:t>13.50</w:t>
            </w:r>
          </w:p>
        </w:tc>
      </w:tr>
    </w:tbl>
    <w:p>
      <w:pPr>
        <w:widowControl w:val="0"/>
        <w:autoSpaceDE w:val="0"/>
        <w:autoSpaceDN w:val="0"/>
        <w:adjustRightInd w:val="0"/>
        <w:spacing w:before="40" w:after="40" w:line="240" w:lineRule="auto"/>
        <w:jc w:val="both"/>
        <w:rPr>
          <w:rFonts w:ascii="Times New Roman" w:hAnsi="Times New Roman"/>
          <w:sz w:val="24"/>
          <w:szCs w:val="24"/>
        </w:rPr>
      </w:pPr>
      <w:r>
        <w:rPr>
          <w:rFonts w:ascii="Times New Roman" w:hAnsi="Times New Roman"/>
          <w:sz w:val="24"/>
          <w:szCs w:val="24"/>
        </w:rPr>
        <w:t xml:space="preserve">In addition, each toy requires 0.6 kg of other materials, which are supplied at a cost of </w:t>
      </w:r>
      <w:r>
        <w:rPr>
          <w:rFonts w:ascii="Rupee Foradian" w:hAnsi="Rupee Foradian"/>
          <w:sz w:val="24"/>
          <w:szCs w:val="24"/>
        </w:rPr>
        <w:t>`</w:t>
      </w:r>
      <w:r>
        <w:rPr>
          <w:rFonts w:ascii="Times New Roman" w:hAnsi="Times New Roman"/>
          <w:sz w:val="24"/>
          <w:szCs w:val="24"/>
        </w:rPr>
        <w:t>16 per kg. with a normal 4% substandard quality which is not usable in the manufacture.</w:t>
      </w:r>
    </w:p>
    <w:p>
      <w:pPr>
        <w:widowControl w:val="0"/>
        <w:autoSpaceDE w:val="0"/>
        <w:autoSpaceDN w:val="0"/>
        <w:adjustRightInd w:val="0"/>
        <w:spacing w:before="40" w:after="40" w:line="240" w:lineRule="auto"/>
        <w:jc w:val="both"/>
        <w:rPr>
          <w:rFonts w:ascii="Times New Roman" w:hAnsi="Times New Roman"/>
          <w:b/>
          <w:sz w:val="24"/>
          <w:szCs w:val="24"/>
        </w:rPr>
      </w:pPr>
      <w:r>
        <w:rPr>
          <w:rFonts w:ascii="Times New Roman" w:hAnsi="Times New Roman"/>
          <w:b/>
          <w:sz w:val="24"/>
          <w:szCs w:val="24"/>
        </w:rPr>
        <w:t xml:space="preserve">Required: </w:t>
      </w:r>
      <w:r>
        <w:rPr>
          <w:rFonts w:ascii="Times New Roman" w:hAnsi="Times New Roman"/>
          <w:sz w:val="24"/>
          <w:szCs w:val="24"/>
        </w:rPr>
        <w:t>DETERMINE if the above cost structure is within the target cost. If not, what should be the extent of cost reduction?</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Solution</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Target Cost “H”</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6125"/>
        <w:gridCol w:w="32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200" w:type="dxa"/>
            <w:gridSpan w:val="2"/>
            <w:shd w:val="clear" w:color="auto" w:fill="C8C8C8"/>
          </w:tcPr>
          <w:p>
            <w:pPr>
              <w:widowControl w:val="0"/>
              <w:autoSpaceDE w:val="0"/>
              <w:autoSpaceDN w:val="0"/>
              <w:adjustRightInd w:val="0"/>
              <w:spacing w:before="70" w:after="70" w:line="240" w:lineRule="auto"/>
              <w:ind w:left="3806"/>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Rupee Foradian" w:hAnsi="Rupee Foradian"/>
                <w:b/>
                <w:sz w:val="24"/>
                <w:szCs w:val="24"/>
              </w:rPr>
              <w:t>`</w:t>
            </w:r>
            <w:r>
              <w:rPr>
                <w:rFonts w:ascii="Times New Roman" w:hAnsi="Times New Roman"/>
                <w:b/>
                <w:sz w:val="24"/>
                <w:szCs w:val="24"/>
              </w:rPr>
              <w:t>/Toy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403"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Target Selling Price</w:t>
            </w:r>
          </w:p>
        </w:tc>
        <w:tc>
          <w:tcPr>
            <w:tcW w:w="1797" w:type="dxa"/>
            <w:shd w:val="clear" w:color="auto" w:fill="C8C8C8"/>
          </w:tcPr>
          <w:p>
            <w:pPr>
              <w:widowControl w:val="0"/>
              <w:autoSpaceDE w:val="0"/>
              <w:autoSpaceDN w:val="0"/>
              <w:adjustRightInd w:val="0"/>
              <w:spacing w:before="70" w:after="70" w:line="240" w:lineRule="auto"/>
              <w:jc w:val="center"/>
              <w:rPr>
                <w:rFonts w:ascii="Times New Roman" w:hAnsi="Times New Roman"/>
                <w:sz w:val="24"/>
                <w:szCs w:val="24"/>
              </w:rPr>
            </w:pPr>
            <w:r>
              <w:rPr>
                <w:rFonts w:ascii="Times New Roman" w:hAnsi="Times New Roman"/>
                <w:sz w:val="24"/>
                <w:szCs w:val="24"/>
              </w:rPr>
              <w:t>100.00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403"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Less: Royalty @15%</w:t>
            </w:r>
          </w:p>
        </w:tc>
        <w:tc>
          <w:tcPr>
            <w:tcW w:w="1797" w:type="dxa"/>
            <w:shd w:val="clear" w:color="auto" w:fill="C8C8C8"/>
          </w:tcPr>
          <w:p>
            <w:pPr>
              <w:widowControl w:val="0"/>
              <w:autoSpaceDE w:val="0"/>
              <w:autoSpaceDN w:val="0"/>
              <w:adjustRightInd w:val="0"/>
              <w:spacing w:before="70" w:after="70" w:line="240" w:lineRule="auto"/>
              <w:jc w:val="center"/>
              <w:rPr>
                <w:rFonts w:ascii="Times New Roman" w:hAnsi="Times New Roman"/>
                <w:sz w:val="24"/>
                <w:szCs w:val="24"/>
              </w:rPr>
            </w:pPr>
            <w:r>
              <w:rPr>
                <w:rFonts w:ascii="Times New Roman" w:hAnsi="Times New Roman"/>
                <w:sz w:val="24"/>
                <w:szCs w:val="24"/>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403"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Less: Profit @ 25%</w:t>
            </w:r>
          </w:p>
        </w:tc>
        <w:tc>
          <w:tcPr>
            <w:tcW w:w="1797" w:type="dxa"/>
            <w:shd w:val="clear" w:color="auto" w:fill="C8C8C8"/>
          </w:tcPr>
          <w:p>
            <w:pPr>
              <w:widowControl w:val="0"/>
              <w:autoSpaceDE w:val="0"/>
              <w:autoSpaceDN w:val="0"/>
              <w:adjustRightInd w:val="0"/>
              <w:spacing w:before="70" w:after="70" w:line="240" w:lineRule="auto"/>
              <w:jc w:val="center"/>
              <w:rPr>
                <w:rFonts w:ascii="Times New Roman" w:hAnsi="Times New Roman"/>
                <w:sz w:val="24"/>
                <w:szCs w:val="24"/>
              </w:rPr>
            </w:pPr>
            <w:r>
              <w:rPr>
                <w:rFonts w:ascii="Times New Roman" w:hAnsi="Times New Roman"/>
                <w:sz w:val="24"/>
                <w:szCs w:val="24"/>
              </w:rPr>
              <w:t>25.00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403" w:type="dxa"/>
            <w:shd w:val="clear" w:color="auto" w:fill="C8C8C8"/>
          </w:tcPr>
          <w:p>
            <w:pPr>
              <w:widowControl w:val="0"/>
              <w:autoSpaceDE w:val="0"/>
              <w:autoSpaceDN w:val="0"/>
              <w:adjustRightInd w:val="0"/>
              <w:spacing w:before="70" w:after="70" w:line="240" w:lineRule="auto"/>
              <w:ind w:left="108"/>
              <w:jc w:val="both"/>
              <w:rPr>
                <w:rFonts w:ascii="Times New Roman" w:hAnsi="Times New Roman"/>
                <w:sz w:val="24"/>
                <w:szCs w:val="24"/>
              </w:rPr>
            </w:pPr>
            <w:r>
              <w:rPr>
                <w:rFonts w:ascii="Times New Roman" w:hAnsi="Times New Roman"/>
                <w:sz w:val="24"/>
                <w:szCs w:val="24"/>
              </w:rPr>
              <w:t>Target Cost</w:t>
            </w:r>
          </w:p>
        </w:tc>
        <w:tc>
          <w:tcPr>
            <w:tcW w:w="1797" w:type="dxa"/>
            <w:shd w:val="clear" w:color="auto" w:fill="C8C8C8"/>
          </w:tcPr>
          <w:p>
            <w:pPr>
              <w:widowControl w:val="0"/>
              <w:autoSpaceDE w:val="0"/>
              <w:autoSpaceDN w:val="0"/>
              <w:adjustRightInd w:val="0"/>
              <w:spacing w:before="70" w:after="70" w:line="240" w:lineRule="auto"/>
              <w:jc w:val="center"/>
              <w:rPr>
                <w:rFonts w:ascii="Times New Roman" w:hAnsi="Times New Roman"/>
                <w:sz w:val="24"/>
                <w:szCs w:val="24"/>
              </w:rPr>
            </w:pPr>
            <w:r>
              <w:rPr>
                <w:rFonts w:ascii="Times New Roman" w:hAnsi="Times New Roman"/>
                <w:sz w:val="24"/>
                <w:szCs w:val="24"/>
              </w:rPr>
              <w:t>60.00</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Cost structure “H”</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6359"/>
        <w:gridCol w:w="30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9360" w:type="dxa"/>
            <w:gridSpan w:val="2"/>
            <w:shd w:val="clear" w:color="auto" w:fill="C8C8C8"/>
          </w:tcPr>
          <w:p>
            <w:pPr>
              <w:widowControl w:val="0"/>
              <w:autoSpaceDE w:val="0"/>
              <w:autoSpaceDN w:val="0"/>
              <w:adjustRightInd w:val="0"/>
              <w:spacing w:before="100" w:after="100" w:line="240" w:lineRule="auto"/>
              <w:ind w:left="382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Rupee Foradian" w:hAnsi="Rupee Foradian"/>
                <w:b/>
                <w:sz w:val="24"/>
                <w:szCs w:val="24"/>
              </w:rPr>
              <w:t>`</w:t>
            </w:r>
            <w:r>
              <w:rPr>
                <w:rFonts w:ascii="Times New Roman" w:hAnsi="Times New Roman"/>
                <w:b/>
                <w:sz w:val="24"/>
                <w:szCs w:val="24"/>
              </w:rPr>
              <w:t>/Toy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rPr>
                <w:rFonts w:ascii="Times New Roman" w:hAnsi="Times New Roman"/>
                <w:sz w:val="24"/>
                <w:szCs w:val="24"/>
              </w:rPr>
            </w:pPr>
            <w:r>
              <w:rPr>
                <w:rFonts w:ascii="Times New Roman" w:hAnsi="Times New Roman"/>
                <w:sz w:val="24"/>
                <w:szCs w:val="24"/>
              </w:rPr>
              <w:t>Component H1</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rPr>
                <w:rFonts w:ascii="Times New Roman" w:hAnsi="Times New Roman"/>
                <w:sz w:val="24"/>
                <w:szCs w:val="24"/>
              </w:rPr>
            </w:pPr>
            <w:r>
              <w:rPr>
                <w:rFonts w:ascii="Times New Roman" w:hAnsi="Times New Roman"/>
                <w:sz w:val="24"/>
                <w:szCs w:val="24"/>
              </w:rPr>
              <w:t>Component H2</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rPr>
                <w:rFonts w:ascii="Times New Roman" w:hAnsi="Times New Roman"/>
                <w:sz w:val="24"/>
                <w:szCs w:val="24"/>
              </w:rPr>
            </w:pPr>
            <w:r>
              <w:rPr>
                <w:rFonts w:ascii="Times New Roman" w:hAnsi="Times New Roman"/>
                <w:sz w:val="24"/>
                <w:szCs w:val="24"/>
              </w:rPr>
              <w:t xml:space="preserve">Labour (0.40 hr. × </w:t>
            </w:r>
            <w:r>
              <w:rPr>
                <w:rFonts w:ascii="Rupee Foradian" w:hAnsi="Rupee Foradian"/>
                <w:sz w:val="24"/>
                <w:szCs w:val="24"/>
              </w:rPr>
              <w:t>`</w:t>
            </w:r>
            <w:r>
              <w:rPr>
                <w:rFonts w:ascii="Times New Roman" w:hAnsi="Times New Roman"/>
                <w:sz w:val="24"/>
                <w:szCs w:val="24"/>
              </w:rPr>
              <w:t xml:space="preserve"> 60 per hr.)</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24.00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Product Specific Overheads</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13.50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 xml:space="preserve">Other Material (0.6 kg/96% × </w:t>
            </w:r>
            <w:r>
              <w:rPr>
                <w:rFonts w:ascii="Rupee Foradian" w:hAnsi="Rupee Foradian"/>
                <w:sz w:val="24"/>
                <w:szCs w:val="24"/>
              </w:rPr>
              <w:t>`</w:t>
            </w:r>
            <w:r>
              <w:rPr>
                <w:rFonts w:ascii="Times New Roman" w:hAnsi="Times New Roman"/>
                <w:sz w:val="24"/>
                <w:szCs w:val="24"/>
              </w:rPr>
              <w:t>16)</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6359" w:type="dxa"/>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Total Cost of Manufacturing</w:t>
            </w:r>
          </w:p>
        </w:tc>
        <w:tc>
          <w:tcPr>
            <w:tcW w:w="3001" w:type="dxa"/>
            <w:shd w:val="clear" w:color="auto" w:fill="C8C8C8"/>
          </w:tcPr>
          <w:p>
            <w:pPr>
              <w:widowControl w:val="0"/>
              <w:autoSpaceDE w:val="0"/>
              <w:autoSpaceDN w:val="0"/>
              <w:adjustRightInd w:val="0"/>
              <w:spacing w:before="100" w:after="100" w:line="240" w:lineRule="auto"/>
              <w:jc w:val="center"/>
              <w:rPr>
                <w:rFonts w:ascii="Times New Roman" w:hAnsi="Times New Roman"/>
                <w:sz w:val="24"/>
                <w:szCs w:val="24"/>
              </w:rPr>
            </w:pPr>
            <w:r>
              <w:rPr>
                <w:rFonts w:ascii="Times New Roman" w:hAnsi="Times New Roman"/>
                <w:sz w:val="24"/>
                <w:szCs w:val="24"/>
              </w:rPr>
              <w:t>63.00</w:t>
            </w:r>
          </w:p>
        </w:tc>
      </w:tr>
    </w:tbl>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 xml:space="preserve">Total Cost of Manufacturing is </w:t>
      </w:r>
      <w:r>
        <w:rPr>
          <w:rFonts w:ascii="Rupee Foradian" w:hAnsi="Rupee Foradian"/>
          <w:sz w:val="24"/>
          <w:szCs w:val="24"/>
        </w:rPr>
        <w:t>`</w:t>
      </w:r>
      <w:r>
        <w:rPr>
          <w:rFonts w:ascii="Times New Roman" w:hAnsi="Times New Roman"/>
          <w:sz w:val="24"/>
          <w:szCs w:val="24"/>
        </w:rPr>
        <w:t xml:space="preserve"> 63 while Target Cost is </w:t>
      </w:r>
      <w:r>
        <w:rPr>
          <w:rFonts w:ascii="Rupee Foradian" w:hAnsi="Rupee Foradian"/>
          <w:sz w:val="24"/>
          <w:szCs w:val="24"/>
        </w:rPr>
        <w:t>`</w:t>
      </w:r>
      <w:r>
        <w:rPr>
          <w:rFonts w:ascii="Times New Roman" w:hAnsi="Times New Roman"/>
          <w:sz w:val="24"/>
          <w:szCs w:val="24"/>
        </w:rPr>
        <w:t xml:space="preserve"> 60. Company KTC should make efforts to reduce its manufacturing cost by </w:t>
      </w:r>
      <w:r>
        <w:rPr>
          <w:rFonts w:ascii="Rupee Foradian" w:hAnsi="Rupee Foradian"/>
          <w:sz w:val="24"/>
          <w:szCs w:val="24"/>
        </w:rPr>
        <w:t>`</w:t>
      </w:r>
      <w:r>
        <w:rPr>
          <w:rFonts w:ascii="Times New Roman" w:hAnsi="Times New Roman"/>
          <w:sz w:val="24"/>
          <w:szCs w:val="24"/>
        </w:rPr>
        <w:t xml:space="preserve"> 3 to achieve Target Selling Price of </w:t>
      </w:r>
      <w:r>
        <w:rPr>
          <w:rFonts w:ascii="Rupee Foradian" w:hAnsi="Rupee Foradian"/>
          <w:sz w:val="24"/>
          <w:szCs w:val="24"/>
        </w:rPr>
        <w:t>`</w:t>
      </w:r>
      <w:r>
        <w:rPr>
          <w:rFonts w:ascii="Times New Roman" w:hAnsi="Times New Roman"/>
          <w:sz w:val="24"/>
          <w:szCs w:val="24"/>
        </w:rPr>
        <w:t>100.</w:t>
      </w:r>
    </w:p>
    <w:p>
      <w:pPr>
        <w:pStyle w:val="24"/>
        <w:widowControl w:val="0"/>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autoSpaceDE w:val="0"/>
        <w:autoSpaceDN w:val="0"/>
        <w:adjustRightInd w:val="0"/>
        <w:spacing w:before="80" w:after="80" w:line="240" w:lineRule="auto"/>
        <w:jc w:val="both"/>
        <w:rPr>
          <w:rFonts w:ascii="Times New Roman Bold" w:hAnsi="Times New Roman Bold"/>
          <w:b/>
          <w:sz w:val="24"/>
          <w:szCs w:val="24"/>
        </w:rPr>
      </w:pPr>
      <w:r>
        <w:rPr>
          <w:rFonts w:ascii="Times New Roman Bold" w:hAnsi="Times New Roman Bold"/>
          <w:b/>
          <w:sz w:val="24"/>
          <w:szCs w:val="24"/>
        </w:rPr>
        <w:t>Q</w:t>
      </w:r>
      <w:r>
        <w:rPr>
          <w:rFonts w:hint="default" w:ascii="Times New Roman Bold" w:hAnsi="Times New Roman Bold"/>
          <w:b/>
          <w:sz w:val="24"/>
          <w:szCs w:val="24"/>
          <w:lang w:val="en-US"/>
        </w:rPr>
        <w:t>15</w:t>
      </w:r>
      <w:r>
        <w:rPr>
          <w:rFonts w:ascii="Times New Roman Bold" w:hAnsi="Times New Roman Bold"/>
          <w:b/>
          <w:sz w:val="24"/>
          <w:szCs w:val="24"/>
        </w:rPr>
        <w:t>: Case Scenario</w:t>
      </w:r>
    </w:p>
    <w:p>
      <w:pPr>
        <w:widowControl w:val="0"/>
        <w:autoSpaceDE w:val="0"/>
        <w:autoSpaceDN w:val="0"/>
        <w:adjustRightInd w:val="0"/>
        <w:spacing w:before="80" w:after="80" w:line="240" w:lineRule="auto"/>
        <w:jc w:val="both"/>
        <w:rPr>
          <w:rFonts w:ascii="Times New Roman" w:hAnsi="Times New Roman"/>
          <w:sz w:val="24"/>
          <w:szCs w:val="24"/>
          <w:shd w:val="clear" w:color="auto" w:fill="E5E0EC"/>
        </w:rPr>
      </w:pPr>
      <w:r>
        <w:rPr>
          <w:rFonts w:ascii="Times New Roman" w:hAnsi="Times New Roman"/>
          <w:sz w:val="24"/>
          <w:szCs w:val="24"/>
        </w:rPr>
        <w:t>Kaveri Ltd. (KL) is a manufacturer of bikes in India and it sells them in India and outside India. KL has just launched the World’s smallest and most affordable bike called ‘Zingaroo’. The bike is mounted with all- aluminium, single cylinder, air cooled, 99.2 cc engine. The engine makes just over 8 bhp power and 8 Nm of torque, but it stakes claim to be the fuel-efficient bike, with a claimed figure of 88 kmpl. It has been creating competition for two wheelers as none of the Indian companies as well as foreign companies, offer a bike for such a competitive price within the reachof middle class family.</w:t>
      </w:r>
    </w:p>
    <w:p>
      <w:pPr>
        <w:widowControl w:val="0"/>
        <w:autoSpaceDE w:val="0"/>
        <w:autoSpaceDN w:val="0"/>
        <w:adjustRightInd w:val="0"/>
        <w:spacing w:before="80" w:after="80" w:line="240" w:lineRule="auto"/>
        <w:jc w:val="both"/>
        <w:rPr>
          <w:rFonts w:ascii="Times New Roman" w:hAnsi="Times New Roman"/>
          <w:sz w:val="24"/>
          <w:szCs w:val="24"/>
          <w:shd w:val="clear" w:color="auto" w:fill="E5E0EC"/>
        </w:rPr>
      </w:pPr>
      <w:r>
        <w:rPr>
          <w:rFonts w:ascii="Times New Roman" w:hAnsi="Times New Roman"/>
          <w:sz w:val="24"/>
          <w:szCs w:val="24"/>
        </w:rPr>
        <w:t>KL has adopted target costing technique in manufacturing this bike. For KL, maintaining target- price was difficult. During the designing and production process of bike, input costs increased frequently. However, KL designed various components especially for bike to maintain the target price. Though, one curiosity how this can be done in the future when input costs are bound toincrease further.</w:t>
      </w:r>
    </w:p>
    <w:p>
      <w:pPr>
        <w:widowControl w:val="0"/>
        <w:autoSpaceDE w:val="0"/>
        <w:autoSpaceDN w:val="0"/>
        <w:adjustRightInd w:val="0"/>
        <w:spacing w:before="80" w:after="80" w:line="240" w:lineRule="auto"/>
        <w:jc w:val="both"/>
        <w:rPr>
          <w:rFonts w:ascii="Times New Roman" w:hAnsi="Times New Roman"/>
          <w:sz w:val="24"/>
          <w:szCs w:val="24"/>
          <w:shd w:val="clear" w:color="auto" w:fill="E5E0EC"/>
        </w:rPr>
      </w:pPr>
      <w:r>
        <w:rPr>
          <w:rFonts w:ascii="Times New Roman" w:hAnsi="Times New Roman"/>
          <w:sz w:val="24"/>
          <w:szCs w:val="24"/>
        </w:rPr>
        <w:t>Many environmentalists have opposed the manufacture of this bike, because they believe that mass production of small bike (about 2.5 lakh bike every year) will create heavy pollution. Many people believe that this small bike is not up to the safety standards due to lightweight  and use of aluminium and plastic frames. The design of this bike is entirely different from that of other bikes.</w:t>
      </w:r>
    </w:p>
    <w:p>
      <w:pPr>
        <w:widowControl w:val="0"/>
        <w:autoSpaceDE w:val="0"/>
        <w:autoSpaceDN w:val="0"/>
        <w:adjustRightInd w:val="0"/>
        <w:spacing w:before="80" w:after="80" w:line="240" w:lineRule="auto"/>
        <w:jc w:val="both"/>
        <w:rPr>
          <w:rFonts w:ascii="Times New Roman" w:hAnsi="Times New Roman"/>
          <w:sz w:val="24"/>
          <w:szCs w:val="24"/>
          <w:shd w:val="clear" w:color="auto" w:fill="E5E0EC"/>
        </w:rPr>
      </w:pPr>
      <w:r>
        <w:rPr>
          <w:rFonts w:ascii="Times New Roman" w:hAnsi="Times New Roman"/>
          <w:sz w:val="24"/>
          <w:szCs w:val="24"/>
        </w:rPr>
        <w:t>This also causes a doubt that the existing bike mechanics would be able to repair or not. Durability of bike is another issue in the Indian environment. Further, performance of ‘Zingaroo’ more orless depends upon the condition of roads and traffic system.</w:t>
      </w:r>
    </w:p>
    <w:p>
      <w:pPr>
        <w:widowControl w:val="0"/>
        <w:autoSpaceDE w:val="0"/>
        <w:autoSpaceDN w:val="0"/>
        <w:adjustRightInd w:val="0"/>
        <w:spacing w:before="80" w:after="80" w:line="240" w:lineRule="auto"/>
        <w:jc w:val="both"/>
        <w:rPr>
          <w:rFonts w:ascii="Times New Roman" w:hAnsi="Times New Roman"/>
          <w:sz w:val="24"/>
          <w:szCs w:val="24"/>
          <w:shd w:val="clear" w:color="auto" w:fill="E5E0EC"/>
        </w:rPr>
      </w:pPr>
      <w:r>
        <w:rPr>
          <w:rFonts w:ascii="Times New Roman" w:hAnsi="Times New Roman"/>
          <w:sz w:val="24"/>
          <w:szCs w:val="24"/>
        </w:rPr>
        <w:t>After the launch of ‘Zingaroo’, many other national and international automobile companies are also planning to manufacture small bike which will create tough competition in near future.</w:t>
      </w:r>
    </w:p>
    <w:p>
      <w:pPr>
        <w:widowControl w:val="0"/>
        <w:autoSpaceDE w:val="0"/>
        <w:autoSpaceDN w:val="0"/>
        <w:adjustRightInd w:val="0"/>
        <w:spacing w:before="80" w:after="80" w:line="240" w:lineRule="auto"/>
        <w:jc w:val="both"/>
        <w:rPr>
          <w:rFonts w:ascii="Times New Roman" w:hAnsi="Times New Roman"/>
          <w:b/>
          <w:sz w:val="24"/>
          <w:szCs w:val="28"/>
        </w:rPr>
      </w:pPr>
      <w:r>
        <w:rPr>
          <w:rFonts w:ascii="Times New Roman" w:hAnsi="Times New Roman"/>
          <w:b/>
          <w:sz w:val="24"/>
          <w:szCs w:val="28"/>
        </w:rPr>
        <w:t xml:space="preserve">Required: </w:t>
      </w:r>
      <w:r>
        <w:rPr>
          <w:rFonts w:ascii="Times New Roman" w:hAnsi="Times New Roman"/>
          <w:sz w:val="24"/>
          <w:szCs w:val="24"/>
        </w:rPr>
        <w:t>Now you being a strategic performance analyst of KL, answer the following questions:</w:t>
      </w:r>
    </w:p>
    <w:p>
      <w:pPr>
        <w:pStyle w:val="12"/>
        <w:widowControl w:val="0"/>
        <w:numPr>
          <w:ilvl w:val="0"/>
          <w:numId w:val="10"/>
        </w:numPr>
        <w:autoSpaceDE w:val="0"/>
        <w:autoSpaceDN w:val="0"/>
        <w:adjustRightInd w:val="0"/>
        <w:spacing w:before="80" w:after="80" w:line="240" w:lineRule="auto"/>
        <w:ind w:hanging="173"/>
        <w:contextualSpacing w:val="0"/>
        <w:jc w:val="both"/>
        <w:outlineLvl w:val="6"/>
        <w:rPr>
          <w:rFonts w:ascii="Times New Roman" w:hAnsi="Times New Roman"/>
          <w:sz w:val="24"/>
          <w:szCs w:val="24"/>
        </w:rPr>
      </w:pPr>
      <w:r>
        <w:rPr>
          <w:rFonts w:ascii="Times New Roman" w:hAnsi="Times New Roman"/>
          <w:sz w:val="24"/>
          <w:szCs w:val="24"/>
        </w:rPr>
        <w:t>IDENTIFY strategy which KL has adopted for ‘Zingaroo’ bike?</w:t>
      </w:r>
    </w:p>
    <w:p>
      <w:pPr>
        <w:pStyle w:val="12"/>
        <w:widowControl w:val="0"/>
        <w:numPr>
          <w:ilvl w:val="0"/>
          <w:numId w:val="10"/>
        </w:numPr>
        <w:autoSpaceDE w:val="0"/>
        <w:autoSpaceDN w:val="0"/>
        <w:adjustRightInd w:val="0"/>
        <w:spacing w:before="80" w:after="80" w:line="240" w:lineRule="auto"/>
        <w:ind w:hanging="173"/>
        <w:contextualSpacing w:val="0"/>
        <w:jc w:val="both"/>
        <w:outlineLvl w:val="6"/>
        <w:rPr>
          <w:rFonts w:ascii="Times New Roman" w:hAnsi="Times New Roman"/>
          <w:sz w:val="24"/>
          <w:szCs w:val="24"/>
          <w:shd w:val="clear" w:color="auto" w:fill="E5E0EC"/>
        </w:rPr>
      </w:pPr>
      <w:r>
        <w:rPr>
          <w:rFonts w:ascii="Times New Roman" w:hAnsi="Times New Roman"/>
          <w:sz w:val="24"/>
          <w:szCs w:val="24"/>
        </w:rPr>
        <w:t>After adopting target costing, IDENTIFY issues and challenges faced by KL and suggestthe remedial action to be taken to solve these issues?</w:t>
      </w:r>
    </w:p>
    <w:p>
      <w:pPr>
        <w:widowControl w:val="0"/>
        <w:autoSpaceDE w:val="0"/>
        <w:autoSpaceDN w:val="0"/>
        <w:adjustRightInd w:val="0"/>
        <w:spacing w:before="80" w:after="80" w:line="240" w:lineRule="auto"/>
        <w:jc w:val="both"/>
        <w:rPr>
          <w:rFonts w:ascii="Times New Roman" w:hAnsi="Times New Roman"/>
          <w:b/>
          <w:sz w:val="24"/>
          <w:szCs w:val="24"/>
          <w:shd w:val="clear" w:color="auto" w:fill="E5E0EC"/>
        </w:rPr>
      </w:pPr>
      <w:r>
        <w:rPr>
          <w:rFonts w:ascii="Times New Roman" w:hAnsi="Times New Roman"/>
          <w:b/>
          <w:sz w:val="24"/>
          <w:szCs w:val="24"/>
        </w:rPr>
        <w:t xml:space="preserve">Solution: </w:t>
      </w:r>
    </w:p>
    <w:p>
      <w:pPr>
        <w:pStyle w:val="12"/>
        <w:widowControl w:val="0"/>
        <w:numPr>
          <w:ilvl w:val="0"/>
          <w:numId w:val="11"/>
        </w:numPr>
        <w:autoSpaceDE w:val="0"/>
        <w:autoSpaceDN w:val="0"/>
        <w:adjustRightInd w:val="0"/>
        <w:spacing w:before="80" w:after="80" w:line="240" w:lineRule="auto"/>
        <w:ind w:left="720" w:hanging="360"/>
        <w:contextualSpacing w:val="0"/>
        <w:jc w:val="both"/>
        <w:rPr>
          <w:rFonts w:ascii="Times New Roman" w:hAnsi="Times New Roman"/>
          <w:sz w:val="24"/>
          <w:szCs w:val="24"/>
        </w:rPr>
      </w:pPr>
      <w:r>
        <w:rPr>
          <w:rFonts w:ascii="Times New Roman" w:hAnsi="Times New Roman"/>
          <w:sz w:val="24"/>
          <w:szCs w:val="24"/>
        </w:rPr>
        <w:t>KL has adopted Low Cost Strategy for “Zingaroo” bike since the main purpose of manufacturing this bike was to make it cheapest and affordable.</w:t>
      </w:r>
    </w:p>
    <w:p>
      <w:pPr>
        <w:pStyle w:val="12"/>
        <w:widowControl w:val="0"/>
        <w:numPr>
          <w:ilvl w:val="0"/>
          <w:numId w:val="11"/>
        </w:numPr>
        <w:autoSpaceDE w:val="0"/>
        <w:autoSpaceDN w:val="0"/>
        <w:adjustRightInd w:val="0"/>
        <w:spacing w:before="80" w:after="80" w:line="240" w:lineRule="auto"/>
        <w:ind w:left="720" w:hanging="360"/>
        <w:contextualSpacing w:val="0"/>
        <w:jc w:val="both"/>
        <w:rPr>
          <w:rFonts w:ascii="Times New Roman" w:hAnsi="Times New Roman"/>
          <w:sz w:val="24"/>
          <w:szCs w:val="24"/>
        </w:rPr>
      </w:pPr>
      <w:r>
        <w:rPr>
          <w:rFonts w:ascii="Times New Roman" w:hAnsi="Times New Roman"/>
          <w:sz w:val="24"/>
          <w:szCs w:val="24"/>
        </w:rPr>
        <w:t>The issues and challenges faced by KL and their remedial action are as follows:</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Maintaining of Target Price</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‘Zingaroo’ bike is one of the world’s cheapest and smallest bike. Maintaining target-price proved to be a big challenge for the KL since input cost of bike are bound to increase further in future. The initial value engineering may not uncover all possible cost savings. Thus, Kaizen Costing may be designed to repeat many of the value engineering steps for as long as a bike is produced, constantly refining the process and thereby stripping out extra costs.</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Environmental Issues</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Many environmentalists have opposed the manufacture of bike as they believe that mass production of small bikes will create heavy pollution since automobile pollution is already a big problem for a country like India. For this issue, ‘Zingaroo’ bike can be prepared based on BS emission norms. These norms restrict the pollution created by any motor vehicle.</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Safety Issues</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 xml:space="preserve"> Since ‘Zingaroo’ bike is made of aluminium and plastic frames so this may also create safety issues for the customers. For such issues, KL should meet safety standards. Further, KL should make people aware that ‘Safety is Primary’/‘Drive Safely’.</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Servicing/Repairing Facilities</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The design of ‘Zingaroo’ bike is entirely different from that of other bikes. This causes a doubt that the existing bike mechanics would be able to repair or not. For such problem, creation of a good network of service center can be a solution i.e. repair center should be established on required places.</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Durability</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Durability of ‘Zingaroo’ bike is another issue in the Indian environment. The performance ofbike more or less depends upon the condition of roads and traffic system. For such issues,tyre quality and hydraulic brake system should be compatible to the roads and traffic system.</w:t>
      </w:r>
    </w:p>
    <w:p>
      <w:pPr>
        <w:widowControl w:val="0"/>
        <w:autoSpaceDE w:val="0"/>
        <w:autoSpaceDN w:val="0"/>
        <w:adjustRightInd w:val="0"/>
        <w:spacing w:before="80" w:after="80" w:line="240" w:lineRule="auto"/>
        <w:jc w:val="both"/>
        <w:rPr>
          <w:rFonts w:ascii="Times New Roman" w:hAnsi="Times New Roman"/>
          <w:b/>
          <w:sz w:val="24"/>
          <w:szCs w:val="24"/>
        </w:rPr>
      </w:pPr>
      <w:r>
        <w:rPr>
          <w:rFonts w:ascii="Times New Roman" w:hAnsi="Times New Roman"/>
          <w:b/>
          <w:sz w:val="24"/>
          <w:szCs w:val="24"/>
        </w:rPr>
        <w:t>Global Competition</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After the launch of ‘Zingaroo’, many other national and international automobile companies are also planning to manufacture a small bike, which will be a big challenge for the KL in the near future. To face such competition, it may adopt Kaizen Costing technique. The cost reductions resulting from Kaizen Costing are much smaller than those achieved with Value</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Engineering but are still worth the effort since competitive pressures are likely to force down the price of ‘Zingaroo’ over time, and any possible cost savings allow KL to still attain its targeted profit margins while continuing to reduce cost</w:t>
      </w:r>
      <w:r>
        <w:rPr>
          <w:rFonts w:ascii="Segoe UI" w:hAnsi="Segoe UI" w:cs="Segoe UI"/>
        </w:rPr>
        <w:t>.</w:t>
      </w:r>
    </w:p>
    <w:p>
      <w:pPr>
        <w:pStyle w:val="24"/>
        <w:widowControl w:val="0"/>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4"/>
        <w:widowControl w:val="0"/>
        <w:shd w:val="clear" w:color="auto" w:fill="C8C8C8"/>
        <w:tabs>
          <w:tab w:val="clear" w:pos="10420"/>
        </w:tabs>
        <w:spacing w:before="60" w:line="240" w:lineRule="auto"/>
        <w:ind w:left="0" w:firstLine="0"/>
        <w:jc w:val="center"/>
        <w:rPr>
          <w:b/>
          <w:color w:val="auto"/>
          <w:sz w:val="28"/>
          <w:szCs w:val="28"/>
        </w:rPr>
      </w:pPr>
      <w:r>
        <w:rPr>
          <w:b/>
          <w:color w:val="auto"/>
          <w:sz w:val="28"/>
          <w:szCs w:val="28"/>
        </w:rPr>
        <w:t>LIFE CYCLE COSTING</w:t>
      </w:r>
    </w:p>
    <w:p>
      <w:pPr>
        <w:widowControl w:val="0"/>
        <w:tabs>
          <w:tab w:val="left" w:pos="7080"/>
        </w:tabs>
        <w:spacing w:before="60" w:after="60" w:line="240" w:lineRule="auto"/>
        <w:jc w:val="both"/>
        <w:rPr>
          <w:rFonts w:ascii="Times New Roman" w:hAnsi="Times New Roman"/>
          <w:sz w:val="24"/>
          <w:szCs w:val="24"/>
        </w:rPr>
      </w:pPr>
      <w:r>
        <w:rPr>
          <w:rFonts w:ascii="Times New Roman" w:hAnsi="Times New Roman"/>
          <w:b/>
          <w:sz w:val="24"/>
          <w:szCs w:val="24"/>
        </w:rPr>
        <w:t>Q1</w:t>
      </w:r>
      <w:r>
        <w:rPr>
          <w:rFonts w:hint="default" w:ascii="Times New Roman" w:hAnsi="Times New Roman"/>
          <w:b/>
          <w:sz w:val="24"/>
          <w:szCs w:val="24"/>
          <w:lang w:val="en-US"/>
        </w:rPr>
        <w:t>6</w:t>
      </w:r>
      <w:r>
        <w:rPr>
          <w:rFonts w:ascii="Times New Roman" w:hAnsi="Times New Roman"/>
          <w:b/>
          <w:sz w:val="24"/>
          <w:szCs w:val="24"/>
        </w:rPr>
        <w:t xml:space="preserve">: </w:t>
      </w:r>
      <w:r>
        <w:rPr>
          <w:rFonts w:ascii="Times New Roman" w:hAnsi="Times New Roman"/>
          <w:sz w:val="24"/>
          <w:szCs w:val="24"/>
        </w:rPr>
        <w:t>F plc sells a product known as the YYU500. The YYU500 has seen sales growth of around 1% for the last two years, after strong growth in the previous five years. This is due to new products entering the market in competition with the YYU500.</w:t>
      </w:r>
    </w:p>
    <w:p>
      <w:pPr>
        <w:widowControl w:val="0"/>
        <w:tabs>
          <w:tab w:val="left" w:pos="7080"/>
        </w:tabs>
        <w:spacing w:before="60" w:after="60" w:line="240" w:lineRule="auto"/>
        <w:jc w:val="both"/>
        <w:rPr>
          <w:rFonts w:ascii="Times New Roman" w:hAnsi="Times New Roman"/>
          <w:sz w:val="24"/>
          <w:szCs w:val="24"/>
        </w:rPr>
      </w:pPr>
      <w:r>
        <w:rPr>
          <w:rFonts w:ascii="Times New Roman" w:hAnsi="Times New Roman"/>
          <w:sz w:val="24"/>
          <w:szCs w:val="24"/>
        </w:rPr>
        <w:t>F is therefore considering cutting its prices to be in line with its major rivals. It hopes that this will help it to maintain its market share. Market research indicates that this will now cause a significant increase in the level of sales, even though in previous years price cuts have had little effect on demand.</w:t>
      </w:r>
    </w:p>
    <w:p>
      <w:pPr>
        <w:widowControl w:val="0"/>
        <w:tabs>
          <w:tab w:val="left" w:pos="7080"/>
        </w:tabs>
        <w:spacing w:before="60" w:after="60" w:line="240" w:lineRule="auto"/>
        <w:jc w:val="both"/>
        <w:rPr>
          <w:rFonts w:ascii="Times New Roman" w:hAnsi="Times New Roman"/>
          <w:sz w:val="24"/>
          <w:szCs w:val="24"/>
        </w:rPr>
      </w:pPr>
      <w:r>
        <w:rPr>
          <w:rFonts w:ascii="Times New Roman" w:hAnsi="Times New Roman"/>
          <w:sz w:val="24"/>
          <w:szCs w:val="24"/>
        </w:rPr>
        <w:t>F is also planning to launch a promotional campaign to highlight the benefits of the YYU500 against its rival products.</w:t>
      </w:r>
    </w:p>
    <w:p>
      <w:pPr>
        <w:widowControl w:val="0"/>
        <w:tabs>
          <w:tab w:val="left" w:pos="7080"/>
        </w:tabs>
        <w:spacing w:before="60" w:after="60" w:line="240" w:lineRule="auto"/>
        <w:jc w:val="both"/>
        <w:rPr>
          <w:rFonts w:ascii="Times New Roman" w:hAnsi="Times New Roman"/>
          <w:sz w:val="24"/>
          <w:szCs w:val="24"/>
        </w:rPr>
      </w:pPr>
      <w:r>
        <w:rPr>
          <w:rFonts w:ascii="Times New Roman" w:hAnsi="Times New Roman"/>
          <w:sz w:val="24"/>
          <w:szCs w:val="24"/>
        </w:rPr>
        <w:t>Which stage of the product life cycle does the YYU500 appear to have reached?</w:t>
      </w:r>
    </w:p>
    <w:p>
      <w:pPr>
        <w:pStyle w:val="12"/>
        <w:widowControl w:val="0"/>
        <w:numPr>
          <w:ilvl w:val="0"/>
          <w:numId w:val="12"/>
        </w:numPr>
        <w:spacing w:before="60" w:after="60" w:line="240" w:lineRule="auto"/>
        <w:ind w:hanging="432"/>
        <w:contextualSpacing w:val="0"/>
        <w:rPr>
          <w:rFonts w:ascii="Times New Roman" w:hAnsi="Times New Roman"/>
          <w:sz w:val="24"/>
          <w:szCs w:val="24"/>
        </w:rPr>
      </w:pPr>
      <w:r>
        <w:rPr>
          <w:rFonts w:ascii="Times New Roman" w:hAnsi="Times New Roman"/>
          <w:sz w:val="24"/>
          <w:szCs w:val="24"/>
        </w:rPr>
        <w:t>Growth</w:t>
      </w:r>
    </w:p>
    <w:p>
      <w:pPr>
        <w:pStyle w:val="12"/>
        <w:widowControl w:val="0"/>
        <w:numPr>
          <w:ilvl w:val="0"/>
          <w:numId w:val="12"/>
        </w:numPr>
        <w:spacing w:before="60" w:after="60" w:line="240" w:lineRule="auto"/>
        <w:ind w:hanging="432"/>
        <w:contextualSpacing w:val="0"/>
        <w:rPr>
          <w:rFonts w:ascii="Times New Roman" w:hAnsi="Times New Roman"/>
          <w:sz w:val="24"/>
          <w:szCs w:val="24"/>
        </w:rPr>
      </w:pPr>
      <w:r>
        <w:rPr>
          <w:rFonts w:ascii="Times New Roman" w:hAnsi="Times New Roman"/>
          <w:sz w:val="24"/>
          <w:szCs w:val="24"/>
        </w:rPr>
        <w:t xml:space="preserve">Decline </w:t>
      </w:r>
    </w:p>
    <w:p>
      <w:pPr>
        <w:pStyle w:val="12"/>
        <w:widowControl w:val="0"/>
        <w:numPr>
          <w:ilvl w:val="0"/>
          <w:numId w:val="12"/>
        </w:numPr>
        <w:spacing w:before="60" w:after="60" w:line="240" w:lineRule="auto"/>
        <w:ind w:hanging="432"/>
        <w:contextualSpacing w:val="0"/>
        <w:rPr>
          <w:rFonts w:ascii="Times New Roman" w:hAnsi="Times New Roman"/>
          <w:sz w:val="24"/>
          <w:szCs w:val="24"/>
        </w:rPr>
      </w:pPr>
      <w:r>
        <w:rPr>
          <w:rFonts w:ascii="Times New Roman" w:hAnsi="Times New Roman"/>
          <w:sz w:val="24"/>
          <w:szCs w:val="24"/>
        </w:rPr>
        <w:t>Maturity</w:t>
      </w:r>
    </w:p>
    <w:p>
      <w:pPr>
        <w:pStyle w:val="12"/>
        <w:widowControl w:val="0"/>
        <w:numPr>
          <w:ilvl w:val="0"/>
          <w:numId w:val="12"/>
        </w:numPr>
        <w:spacing w:before="60" w:after="60" w:line="240" w:lineRule="auto"/>
        <w:ind w:hanging="432"/>
        <w:contextualSpacing w:val="0"/>
        <w:rPr>
          <w:rFonts w:ascii="Times New Roman" w:hAnsi="Times New Roman"/>
          <w:sz w:val="24"/>
          <w:szCs w:val="24"/>
        </w:rPr>
      </w:pPr>
      <w:r>
        <w:rPr>
          <w:rFonts w:ascii="Times New Roman" w:hAnsi="Times New Roman"/>
          <w:sz w:val="24"/>
          <w:szCs w:val="24"/>
        </w:rPr>
        <w:t>Introduction</w:t>
      </w:r>
    </w:p>
    <w:p>
      <w:pPr>
        <w:tabs>
          <w:tab w:val="left" w:pos="7080"/>
        </w:tabs>
        <w:spacing w:before="100" w:after="100" w:line="240" w:lineRule="auto"/>
        <w:jc w:val="both"/>
        <w:rPr>
          <w:rFonts w:ascii="Times New Roman" w:hAnsi="Times New Roman"/>
          <w:b/>
          <w:sz w:val="24"/>
          <w:szCs w:val="28"/>
        </w:rPr>
      </w:pPr>
      <w:r>
        <w:rPr>
          <w:rFonts w:ascii="Times New Roman" w:hAnsi="Times New Roman"/>
          <w:b/>
          <w:sz w:val="24"/>
          <w:szCs w:val="28"/>
        </w:rPr>
        <w:t xml:space="preserve">Solution: </w:t>
      </w:r>
      <w:r>
        <w:rPr>
          <w:rFonts w:ascii="Times New Roman" w:hAnsi="Times New Roman"/>
          <w:sz w:val="24"/>
          <w:szCs w:val="24"/>
        </w:rPr>
        <w:t>The correct answer is C</w:t>
      </w:r>
    </w:p>
    <w:p>
      <w:pPr>
        <w:tabs>
          <w:tab w:val="left" w:pos="7080"/>
        </w:tabs>
        <w:spacing w:before="100" w:after="100" w:line="240" w:lineRule="auto"/>
        <w:jc w:val="both"/>
        <w:rPr>
          <w:rFonts w:ascii="Times New Roman" w:hAnsi="Times New Roman"/>
          <w:sz w:val="24"/>
          <w:szCs w:val="24"/>
        </w:rPr>
      </w:pPr>
      <w:r>
        <w:rPr>
          <w:rFonts w:ascii="Times New Roman" w:hAnsi="Times New Roman"/>
          <w:sz w:val="24"/>
          <w:szCs w:val="24"/>
        </w:rPr>
        <w:t>The seeming saturation of the market and the increase in competition would suggest the product is at the maturity stage. This stage typically sees the volume of product sales become more sensitive to selling price changes.</w:t>
      </w:r>
    </w:p>
    <w:p>
      <w:pPr>
        <w:pStyle w:val="24"/>
        <w:widowControl w:val="0"/>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60" w:after="60" w:line="240" w:lineRule="auto"/>
        <w:jc w:val="both"/>
        <w:rPr>
          <w:rFonts w:ascii="Times New Roman" w:hAnsi="Times New Roman"/>
          <w:sz w:val="24"/>
          <w:szCs w:val="24"/>
        </w:rPr>
      </w:pPr>
      <w:r>
        <w:rPr>
          <w:rFonts w:ascii="Times New Roman" w:hAnsi="Times New Roman"/>
          <w:b/>
          <w:sz w:val="24"/>
          <w:szCs w:val="24"/>
        </w:rPr>
        <w:t>Q1</w:t>
      </w:r>
      <w:r>
        <w:rPr>
          <w:rFonts w:hint="default" w:ascii="Times New Roman" w:hAnsi="Times New Roman"/>
          <w:b/>
          <w:sz w:val="24"/>
          <w:szCs w:val="24"/>
          <w:lang w:val="en-US"/>
        </w:rPr>
        <w:t>7</w:t>
      </w:r>
      <w:r>
        <w:rPr>
          <w:rFonts w:ascii="Times New Roman" w:hAnsi="Times New Roman"/>
          <w:b/>
          <w:sz w:val="24"/>
          <w:szCs w:val="24"/>
        </w:rPr>
        <w:t xml:space="preserve">: </w:t>
      </w:r>
      <w:r>
        <w:rPr>
          <w:rFonts w:ascii="Times New Roman" w:hAnsi="Times New Roman"/>
          <w:sz w:val="24"/>
          <w:szCs w:val="24"/>
        </w:rPr>
        <w:t>AJJ ltd has identified that all three of its main products are at the maturity phase of the product life cycle. Which of the following is AJJ likely to be experiencing due to this?</w:t>
      </w:r>
    </w:p>
    <w:p>
      <w:pPr>
        <w:pStyle w:val="12"/>
        <w:widowControl w:val="0"/>
        <w:tabs>
          <w:tab w:val="left" w:pos="7080"/>
        </w:tabs>
        <w:spacing w:before="60" w:after="60" w:line="240" w:lineRule="auto"/>
        <w:ind w:hanging="360"/>
        <w:contextualSpacing w:val="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High, but declining sales</w:t>
      </w:r>
    </w:p>
    <w:p>
      <w:pPr>
        <w:pStyle w:val="12"/>
        <w:widowControl w:val="0"/>
        <w:tabs>
          <w:tab w:val="left" w:pos="7080"/>
        </w:tabs>
        <w:spacing w:before="60" w:after="60" w:line="240" w:lineRule="auto"/>
        <w:ind w:hanging="360"/>
        <w:contextualSpacing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Growing numbers of competitors</w:t>
      </w:r>
    </w:p>
    <w:p>
      <w:pPr>
        <w:pStyle w:val="12"/>
        <w:widowControl w:val="0"/>
        <w:tabs>
          <w:tab w:val="left" w:pos="7080"/>
        </w:tabs>
        <w:spacing w:before="60" w:after="60" w:line="240" w:lineRule="auto"/>
        <w:ind w:hanging="360"/>
        <w:contextualSpacing w:val="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Pr>
          <w:rFonts w:ascii="Times New Roman" w:hAnsi="Times New Roman"/>
          <w:sz w:val="24"/>
          <w:szCs w:val="24"/>
        </w:rPr>
        <w:t>Product diversification and differentiation strategies</w:t>
      </w:r>
    </w:p>
    <w:p>
      <w:pPr>
        <w:pStyle w:val="12"/>
        <w:widowControl w:val="0"/>
        <w:tabs>
          <w:tab w:val="left" w:pos="7080"/>
        </w:tabs>
        <w:spacing w:before="60" w:after="60" w:line="240" w:lineRule="auto"/>
        <w:ind w:hanging="360"/>
        <w:contextualSpacing w:val="0"/>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Pr>
          <w:rFonts w:ascii="Times New Roman" w:hAnsi="Times New Roman"/>
          <w:sz w:val="24"/>
          <w:szCs w:val="24"/>
        </w:rPr>
        <w:t>Adoption of price skimming strategies</w:t>
      </w:r>
    </w:p>
    <w:p>
      <w:pPr>
        <w:tabs>
          <w:tab w:val="left" w:pos="7080"/>
        </w:tabs>
        <w:spacing w:before="100" w:after="100" w:line="240" w:lineRule="auto"/>
        <w:jc w:val="both"/>
        <w:rPr>
          <w:rFonts w:ascii="Times New Roman" w:hAnsi="Times New Roman"/>
          <w:b/>
          <w:sz w:val="24"/>
          <w:szCs w:val="28"/>
        </w:rPr>
      </w:pPr>
      <w:r>
        <w:rPr>
          <w:rFonts w:ascii="Times New Roman" w:hAnsi="Times New Roman"/>
          <w:b/>
          <w:sz w:val="24"/>
          <w:szCs w:val="28"/>
        </w:rPr>
        <w:t xml:space="preserve">Solution: </w:t>
      </w:r>
      <w:r>
        <w:rPr>
          <w:rFonts w:ascii="Times New Roman" w:hAnsi="Times New Roman"/>
          <w:sz w:val="24"/>
          <w:szCs w:val="24"/>
        </w:rPr>
        <w:t>The correct answer is C</w:t>
      </w:r>
    </w:p>
    <w:p>
      <w:pPr>
        <w:tabs>
          <w:tab w:val="left" w:pos="7080"/>
        </w:tabs>
        <w:spacing w:before="100" w:after="100" w:line="240" w:lineRule="auto"/>
        <w:jc w:val="both"/>
        <w:rPr>
          <w:rFonts w:ascii="Times New Roman" w:hAnsi="Times New Roman"/>
          <w:sz w:val="24"/>
          <w:szCs w:val="24"/>
        </w:rPr>
      </w:pPr>
      <w:r>
        <w:rPr>
          <w:rFonts w:ascii="Times New Roman" w:hAnsi="Times New Roman"/>
          <w:sz w:val="24"/>
          <w:szCs w:val="24"/>
        </w:rPr>
        <w:t>A would indicate products that are in decline. B would tend to occur during growth, while D would usually be part of the introduction/growth phase of the product life cycle.</w:t>
      </w:r>
    </w:p>
    <w:p>
      <w:pPr>
        <w:pStyle w:val="24"/>
        <w:widowControl w:val="0"/>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3"/>
        <w:widowControl w:val="0"/>
        <w:shd w:val="clear" w:color="auto" w:fill="C8C8C8"/>
        <w:spacing w:before="100" w:after="100" w:line="240" w:lineRule="auto"/>
        <w:jc w:val="center"/>
        <w:rPr>
          <w:rFonts w:ascii="Times New Roman Bold" w:hAnsi="Times New Roman Bold" w:cs="Times New Roman"/>
          <w:b/>
          <w:bCs/>
          <w:color w:val="auto"/>
          <w:sz w:val="28"/>
          <w:szCs w:val="28"/>
        </w:rPr>
      </w:pPr>
      <w:r>
        <w:rPr>
          <w:rFonts w:ascii="Times New Roman Bold" w:hAnsi="Times New Roman Bold" w:cs="Times New Roman"/>
          <w:b/>
          <w:bCs/>
          <w:color w:val="auto"/>
          <w:sz w:val="28"/>
          <w:szCs w:val="28"/>
        </w:rPr>
        <w:t>Life Cycle Costing with Learning Curve</w:t>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Q1</w:t>
      </w:r>
      <w:r>
        <w:rPr>
          <w:rFonts w:hint="default" w:ascii="Times New Roman" w:hAnsi="Times New Roman"/>
          <w:b/>
          <w:sz w:val="24"/>
          <w:szCs w:val="24"/>
          <w:lang w:val="en-US"/>
        </w:rPr>
        <w:t>9</w:t>
      </w:r>
      <w:r>
        <w:rPr>
          <w:rFonts w:ascii="Times New Roman" w:hAnsi="Times New Roman"/>
          <w:b/>
          <w:sz w:val="24"/>
          <w:szCs w:val="24"/>
        </w:rPr>
        <w:t xml:space="preserve">: </w:t>
      </w:r>
      <w:r>
        <w:rPr>
          <w:rFonts w:ascii="Times New Roman" w:hAnsi="Times New Roman"/>
          <w:sz w:val="24"/>
          <w:szCs w:val="24"/>
        </w:rPr>
        <w:t>Fit co. specializes in the manufacture of a small range of hi-tech products for the fitness market. They are currently considering the development of a new type of fitness monitor, which would be the first of its kind in the market. It would take one year to develop with sales then commencing at the beginning of the second year. The product is expected to have a life cycle of two years, before it is replaced with a technologically supplier product. The following cost estimates have been made.</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4003"/>
        <w:gridCol w:w="1871"/>
        <w:gridCol w:w="1611"/>
        <w:gridCol w:w="18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p>
        </w:tc>
        <w:tc>
          <w:tcPr>
            <w:tcW w:w="1890" w:type="dxa"/>
            <w:shd w:val="clear" w:color="auto" w:fill="C8C8C8"/>
          </w:tcPr>
          <w:p>
            <w:pPr>
              <w:widowControl w:val="0"/>
              <w:spacing w:before="60" w:after="60" w:line="240" w:lineRule="auto"/>
              <w:jc w:val="right"/>
              <w:rPr>
                <w:rFonts w:ascii="Times New Roman" w:hAnsi="Times New Roman"/>
                <w:b/>
                <w:sz w:val="24"/>
                <w:szCs w:val="24"/>
              </w:rPr>
            </w:pPr>
            <w:r>
              <w:rPr>
                <w:rFonts w:ascii="Times New Roman" w:hAnsi="Times New Roman"/>
                <w:b/>
                <w:sz w:val="24"/>
                <w:szCs w:val="24"/>
              </w:rPr>
              <w:t>Year 1</w:t>
            </w:r>
          </w:p>
        </w:tc>
        <w:tc>
          <w:tcPr>
            <w:tcW w:w="1620" w:type="dxa"/>
            <w:shd w:val="clear" w:color="auto" w:fill="C8C8C8"/>
          </w:tcPr>
          <w:p>
            <w:pPr>
              <w:widowControl w:val="0"/>
              <w:spacing w:before="60" w:after="60" w:line="240" w:lineRule="auto"/>
              <w:jc w:val="right"/>
              <w:rPr>
                <w:rFonts w:ascii="Times New Roman" w:hAnsi="Times New Roman"/>
                <w:b/>
                <w:sz w:val="24"/>
                <w:szCs w:val="24"/>
              </w:rPr>
            </w:pPr>
            <w:r>
              <w:rPr>
                <w:rFonts w:ascii="Times New Roman" w:hAnsi="Times New Roman"/>
                <w:b/>
                <w:sz w:val="24"/>
                <w:szCs w:val="24"/>
              </w:rPr>
              <w:t>Year 2</w:t>
            </w:r>
          </w:p>
        </w:tc>
        <w:tc>
          <w:tcPr>
            <w:tcW w:w="1890" w:type="dxa"/>
            <w:shd w:val="clear" w:color="auto" w:fill="C8C8C8"/>
          </w:tcPr>
          <w:p>
            <w:pPr>
              <w:widowControl w:val="0"/>
              <w:spacing w:before="60" w:after="60" w:line="240" w:lineRule="auto"/>
              <w:jc w:val="right"/>
              <w:rPr>
                <w:rFonts w:ascii="Times New Roman" w:hAnsi="Times New Roman"/>
                <w:b/>
                <w:sz w:val="24"/>
                <w:szCs w:val="24"/>
              </w:rPr>
            </w:pPr>
            <w:r>
              <w:rPr>
                <w:rFonts w:ascii="Times New Roman" w:hAnsi="Times New Roman"/>
                <w:b/>
                <w:sz w:val="24"/>
                <w:szCs w:val="24"/>
              </w:rPr>
              <w:t>Year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Units manufactured</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And sold</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1,00,000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2,00,000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Research &amp; development costs</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$160,000</w:t>
            </w: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Product design costs</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$ 8,00,000</w:t>
            </w: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Marketing costs</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$ 1200000</w:t>
            </w: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$ 1,000000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$ 1,750,000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Manufacturing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Variable cost per unit</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$40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Fixed production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$650000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$1290000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Distribution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Variable cost per unit</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$4</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Fixed distribution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@120000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$120000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Selling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p>
        </w:tc>
        <w:tc>
          <w:tcPr>
            <w:tcW w:w="1890" w:type="dxa"/>
            <w:shd w:val="clear" w:color="auto" w:fill="C8C8C8"/>
          </w:tcPr>
          <w:p>
            <w:pPr>
              <w:widowControl w:val="0"/>
              <w:spacing w:before="60" w:after="60" w:line="240" w:lineRule="auto"/>
              <w:jc w:val="right"/>
              <w:rPr>
                <w:rFonts w:ascii="Times New Roman" w:hAnsi="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Variable cost per unit</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$3</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Fixed selling costs</w:t>
            </w:r>
          </w:p>
        </w:tc>
        <w:tc>
          <w:tcPr>
            <w:tcW w:w="1890" w:type="dxa"/>
            <w:shd w:val="clear" w:color="auto" w:fill="C8C8C8"/>
          </w:tcPr>
          <w:p>
            <w:pPr>
              <w:widowControl w:val="0"/>
              <w:spacing w:before="60" w:after="60" w:line="240" w:lineRule="auto"/>
              <w:jc w:val="right"/>
              <w:rPr>
                <w:rFonts w:ascii="Times New Roman" w:hAnsi="Times New Roman"/>
                <w:sz w:val="24"/>
                <w:szCs w:val="24"/>
              </w:rPr>
            </w:pP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$180000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$180000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068" w:type="dxa"/>
            <w:shd w:val="clear" w:color="auto" w:fill="C8C8C8"/>
          </w:tcPr>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Administration costs</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$200000</w:t>
            </w:r>
          </w:p>
        </w:tc>
        <w:tc>
          <w:tcPr>
            <w:tcW w:w="162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$900000</w:t>
            </w:r>
          </w:p>
        </w:tc>
        <w:tc>
          <w:tcPr>
            <w:tcW w:w="189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$1500000</w:t>
            </w:r>
          </w:p>
        </w:tc>
      </w:tr>
    </w:tbl>
    <w:p>
      <w:pPr>
        <w:widowControl w:val="0"/>
        <w:spacing w:before="100" w:after="100" w:line="240" w:lineRule="auto"/>
        <w:jc w:val="both"/>
        <w:rPr>
          <w:rFonts w:ascii="Times New Roman" w:hAnsi="Times New Roman"/>
          <w:sz w:val="24"/>
          <w:szCs w:val="24"/>
        </w:rPr>
      </w:pPr>
      <w:r>
        <w:rPr>
          <w:rFonts w:ascii="Times New Roman" w:hAnsi="Times New Roman"/>
          <w:sz w:val="24"/>
          <w:szCs w:val="24"/>
        </w:rPr>
        <w:t>Note: you should ignore the time value of money.</w:t>
      </w:r>
    </w:p>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Required:</w:t>
      </w:r>
    </w:p>
    <w:p>
      <w:pPr>
        <w:widowControl w:val="0"/>
        <w:numPr>
          <w:ilvl w:val="0"/>
          <w:numId w:val="13"/>
        </w:numPr>
        <w:spacing w:before="100" w:after="100" w:line="240" w:lineRule="auto"/>
        <w:ind w:hanging="432"/>
        <w:jc w:val="both"/>
        <w:rPr>
          <w:rFonts w:ascii="Times New Roman" w:hAnsi="Times New Roman"/>
          <w:b/>
          <w:sz w:val="24"/>
          <w:szCs w:val="24"/>
        </w:rPr>
      </w:pPr>
      <w:r>
        <w:rPr>
          <w:rFonts w:ascii="Times New Roman" w:hAnsi="Times New Roman"/>
          <w:b/>
          <w:sz w:val="24"/>
          <w:szCs w:val="24"/>
        </w:rPr>
        <w:t>Calculate the life cycle cost per unit.</w:t>
      </w:r>
    </w:p>
    <w:p>
      <w:pPr>
        <w:widowControl w:val="0"/>
        <w:numPr>
          <w:ilvl w:val="0"/>
          <w:numId w:val="13"/>
        </w:numPr>
        <w:spacing w:before="100" w:after="100" w:line="240" w:lineRule="auto"/>
        <w:ind w:hanging="432"/>
        <w:jc w:val="both"/>
        <w:rPr>
          <w:rFonts w:ascii="Times New Roman" w:hAnsi="Times New Roman"/>
          <w:sz w:val="24"/>
          <w:szCs w:val="24"/>
        </w:rPr>
      </w:pPr>
      <w:r>
        <w:rPr>
          <w:rFonts w:ascii="Times New Roman" w:hAnsi="Times New Roman"/>
          <w:sz w:val="24"/>
          <w:szCs w:val="24"/>
        </w:rPr>
        <w:t>After preparing the cost estimates above, the company realizes that it has not taken into account the effect of the learning curve on the production process. The variable manufacturing cost per unit above, of $40 in year 2 and $42 year3 includes a cost for half-an-hour of labour.</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The remainder of the variable manufacturing cost is not driven by labour  hours. The year 2 cost per hour for labour is $24 and the year  3 cost is $26 per hour. Sub sequencing it has now been estimated that, although the first unit is expected to take 0.5 hours, a learning curve of 95 per cent is expected to occur until the 100</w:t>
      </w:r>
      <w:r>
        <w:rPr>
          <w:rFonts w:ascii="Times New Roman" w:hAnsi="Times New Roman"/>
          <w:sz w:val="24"/>
          <w:szCs w:val="24"/>
          <w:vertAlign w:val="superscript"/>
        </w:rPr>
        <w:t>th</w:t>
      </w:r>
      <w:r>
        <w:rPr>
          <w:rFonts w:ascii="Times New Roman" w:hAnsi="Times New Roman"/>
          <w:sz w:val="24"/>
          <w:szCs w:val="24"/>
        </w:rPr>
        <w:t xml:space="preserve"> unit has been completed.</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Calculated the revised life cycle cost per unit, taking into account the effect of the learning curve.</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Note: the value of the learning co-efficient B, is -0-0740005.</w:t>
      </w:r>
    </w:p>
    <w:p>
      <w:pPr>
        <w:spacing w:before="100" w:after="100" w:line="240" w:lineRule="auto"/>
        <w:jc w:val="both"/>
        <w:rPr>
          <w:rFonts w:ascii="Times New Roman Bold" w:hAnsi="Times New Roman Bold"/>
          <w:b/>
          <w:sz w:val="24"/>
          <w:szCs w:val="28"/>
        </w:rPr>
      </w:pPr>
      <w:r>
        <w:rPr>
          <w:rFonts w:ascii="Times New Roman Bold" w:hAnsi="Times New Roman Bold"/>
          <w:b/>
          <w:sz w:val="24"/>
          <w:szCs w:val="28"/>
        </w:rPr>
        <w:t>Solution:</w:t>
      </w:r>
    </w:p>
    <w:p>
      <w:pPr>
        <w:spacing w:before="100" w:after="100" w:line="240" w:lineRule="auto"/>
        <w:ind w:left="36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Total labour time for first 100 units:</w:t>
      </w:r>
    </w:p>
    <w:p>
      <w:pPr>
        <w:spacing w:before="100" w:after="100" w:line="240" w:lineRule="auto"/>
        <w:ind w:left="360"/>
        <w:jc w:val="both"/>
        <w:rPr>
          <w:rFonts w:ascii="Times New Roman" w:hAnsi="Times New Roman"/>
          <w:sz w:val="24"/>
          <w:szCs w:val="24"/>
        </w:rPr>
      </w:pPr>
      <w:r>
        <w:rPr>
          <w:rFonts w:ascii="Times New Roman" w:hAnsi="Times New Roman"/>
          <w:sz w:val="24"/>
          <w:szCs w:val="24"/>
        </w:rPr>
        <w:t>Y = ax2</w:t>
      </w:r>
    </w:p>
    <w:p>
      <w:pPr>
        <w:spacing w:before="100" w:after="100" w:line="240" w:lineRule="auto"/>
        <w:ind w:left="360"/>
        <w:jc w:val="both"/>
        <w:rPr>
          <w:rFonts w:ascii="Times New Roman" w:hAnsi="Times New Roman"/>
          <w:sz w:val="24"/>
          <w:szCs w:val="24"/>
        </w:rPr>
      </w:pPr>
      <w:r>
        <w:rPr>
          <w:rFonts w:ascii="Times New Roman" w:hAnsi="Times New Roman"/>
          <w:sz w:val="24"/>
          <w:szCs w:val="24"/>
        </w:rPr>
        <w:t>B = -0.0740005</w:t>
      </w:r>
    </w:p>
    <w:p>
      <w:pPr>
        <w:spacing w:before="100" w:after="100" w:line="240" w:lineRule="auto"/>
        <w:ind w:left="360"/>
        <w:jc w:val="both"/>
        <w:rPr>
          <w:rFonts w:ascii="Times New Roman" w:hAnsi="Times New Roman"/>
          <w:sz w:val="24"/>
          <w:szCs w:val="24"/>
        </w:rPr>
      </w:pPr>
      <w:r>
        <w:rPr>
          <w:rFonts w:ascii="Times New Roman" w:hAnsi="Times New Roman"/>
          <w:sz w:val="24"/>
          <w:szCs w:val="24"/>
        </w:rPr>
        <w:t>If x = 100, then y = 0.5 × 100 – 0.0740005</w:t>
      </w:r>
    </w:p>
    <w:p>
      <w:pPr>
        <w:spacing w:before="100" w:after="100" w:line="240" w:lineRule="auto"/>
        <w:ind w:left="360"/>
        <w:jc w:val="both"/>
        <w:rPr>
          <w:rFonts w:ascii="Times New Roman" w:hAnsi="Times New Roman"/>
          <w:sz w:val="24"/>
          <w:szCs w:val="24"/>
        </w:rPr>
      </w:pPr>
      <w:r>
        <w:rPr>
          <w:rFonts w:ascii="Times New Roman" w:hAnsi="Times New Roman"/>
          <w:sz w:val="24"/>
          <w:szCs w:val="24"/>
        </w:rPr>
        <w:t>= 0.3556 hours per unit.</w:t>
      </w:r>
    </w:p>
    <w:p>
      <w:pPr>
        <w:spacing w:before="100" w:after="100" w:line="240" w:lineRule="auto"/>
        <w:ind w:left="360"/>
        <w:jc w:val="both"/>
        <w:rPr>
          <w:rFonts w:ascii="Times New Roman" w:hAnsi="Times New Roman"/>
          <w:sz w:val="24"/>
          <w:szCs w:val="24"/>
        </w:rPr>
      </w:pPr>
      <w:r>
        <w:rPr>
          <w:rFonts w:ascii="Times New Roman" w:hAnsi="Times New Roman"/>
          <w:sz w:val="24"/>
          <w:szCs w:val="24"/>
        </w:rPr>
        <w:t>Total hours for 100 unist = 35.56 huors</w:t>
      </w:r>
    </w:p>
    <w:p>
      <w:pPr>
        <w:spacing w:before="100" w:after="100" w:line="240" w:lineRule="auto"/>
        <w:ind w:left="360"/>
        <w:jc w:val="both"/>
        <w:rPr>
          <w:rFonts w:ascii="Times New Roman" w:hAnsi="Times New Roman"/>
          <w:sz w:val="24"/>
          <w:szCs w:val="24"/>
        </w:rPr>
      </w:pPr>
      <w:r>
        <w:rPr>
          <w:rFonts w:ascii="Times New Roman" w:hAnsi="Times New Roman"/>
          <w:sz w:val="24"/>
          <w:szCs w:val="24"/>
        </w:rPr>
        <w:t>Time for 99</w:t>
      </w:r>
      <w:r>
        <w:rPr>
          <w:rFonts w:ascii="Times New Roman" w:hAnsi="Times New Roman"/>
          <w:sz w:val="24"/>
          <w:szCs w:val="24"/>
          <w:vertAlign w:val="superscript"/>
        </w:rPr>
        <w:t>th</w:t>
      </w:r>
      <w:r>
        <w:rPr>
          <w:rFonts w:ascii="Times New Roman" w:hAnsi="Times New Roman"/>
          <w:sz w:val="24"/>
          <w:szCs w:val="24"/>
        </w:rPr>
        <w:t xml:space="preserve"> unit</w:t>
      </w:r>
    </w:p>
    <w:p>
      <w:pPr>
        <w:spacing w:before="100" w:after="100" w:line="240" w:lineRule="auto"/>
        <w:ind w:left="360"/>
        <w:jc w:val="both"/>
        <w:rPr>
          <w:rFonts w:ascii="Times New Roman" w:hAnsi="Times New Roman"/>
          <w:sz w:val="24"/>
          <w:szCs w:val="24"/>
        </w:rPr>
      </w:pPr>
      <w:r>
        <w:rPr>
          <w:rFonts w:ascii="Times New Roman" w:hAnsi="Times New Roman"/>
          <w:sz w:val="24"/>
          <w:szCs w:val="24"/>
        </w:rPr>
        <w:t>Y = 0.5 × 99 - .0740005</w:t>
      </w:r>
    </w:p>
    <w:p>
      <w:pPr>
        <w:spacing w:before="100" w:after="100" w:line="240" w:lineRule="auto"/>
        <w:ind w:left="360"/>
        <w:jc w:val="both"/>
        <w:rPr>
          <w:rFonts w:ascii="Times New Roman" w:hAnsi="Times New Roman"/>
          <w:sz w:val="24"/>
          <w:szCs w:val="24"/>
        </w:rPr>
      </w:pPr>
      <w:r>
        <w:rPr>
          <w:rFonts w:ascii="Times New Roman" w:hAnsi="Times New Roman"/>
          <w:sz w:val="24"/>
          <w:szCs w:val="24"/>
        </w:rPr>
        <w:t>= 0.3559 hours per unit.</w:t>
      </w:r>
    </w:p>
    <w:p>
      <w:pPr>
        <w:spacing w:before="100" w:after="100" w:line="240" w:lineRule="auto"/>
        <w:ind w:left="360"/>
        <w:jc w:val="both"/>
        <w:rPr>
          <w:rFonts w:ascii="Times New Roman" w:hAnsi="Times New Roman"/>
          <w:sz w:val="24"/>
          <w:szCs w:val="24"/>
        </w:rPr>
      </w:pPr>
      <w:r>
        <w:rPr>
          <w:rFonts w:ascii="Times New Roman" w:hAnsi="Times New Roman"/>
          <w:sz w:val="24"/>
          <w:szCs w:val="24"/>
        </w:rPr>
        <w:t>Total hours for 99 units = 35.23 hours</w:t>
      </w:r>
    </w:p>
    <w:p>
      <w:pPr>
        <w:spacing w:before="100" w:after="100" w:line="240" w:lineRule="auto"/>
        <w:ind w:left="360"/>
        <w:jc w:val="both"/>
        <w:rPr>
          <w:rFonts w:ascii="Times New Roman" w:hAnsi="Times New Roman"/>
          <w:sz w:val="24"/>
          <w:szCs w:val="24"/>
        </w:rPr>
      </w:pPr>
      <w:r>
        <w:rPr>
          <w:rFonts w:ascii="Times New Roman" w:hAnsi="Times New Roman"/>
          <w:sz w:val="24"/>
          <w:szCs w:val="24"/>
        </w:rPr>
        <w:t>= 0.33 hours</w:t>
      </w:r>
    </w:p>
    <w:p>
      <w:pPr>
        <w:spacing w:before="100" w:after="100" w:line="240" w:lineRule="auto"/>
        <w:ind w:left="360"/>
        <w:jc w:val="both"/>
        <w:rPr>
          <w:rFonts w:ascii="Times New Roman" w:hAnsi="Times New Roman"/>
          <w:sz w:val="24"/>
          <w:szCs w:val="24"/>
        </w:rPr>
      </w:pPr>
      <w:r>
        <w:rPr>
          <w:rFonts w:ascii="Times New Roman" w:hAnsi="Times New Roman"/>
          <w:sz w:val="24"/>
          <w:szCs w:val="24"/>
        </w:rPr>
        <w:t>The total labour cost over life of the product for year 2 is:</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685"/>
        <w:gridCol w:w="4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15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100 units at 0.3556 per  unit =</w:t>
            </w:r>
          </w:p>
        </w:tc>
        <w:tc>
          <w:tcPr>
            <w:tcW w:w="5146"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36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5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99900 at 0.33 hours per unit =</w:t>
            </w:r>
          </w:p>
        </w:tc>
        <w:tc>
          <w:tcPr>
            <w:tcW w:w="5146" w:type="dxa"/>
            <w:shd w:val="clear" w:color="auto" w:fill="C8C8C8"/>
          </w:tcPr>
          <w:p>
            <w:pPr>
              <w:spacing w:before="100" w:after="100" w:line="240" w:lineRule="auto"/>
              <w:jc w:val="both"/>
              <w:rPr>
                <w:rFonts w:ascii="Times New Roman" w:hAnsi="Times New Roman"/>
                <w:sz w:val="24"/>
                <w:szCs w:val="24"/>
                <w:u w:val="single"/>
              </w:rPr>
            </w:pPr>
            <w:r>
              <w:rPr>
                <w:rFonts w:ascii="Times New Roman" w:hAnsi="Times New Roman"/>
                <w:sz w:val="24"/>
                <w:szCs w:val="24"/>
                <w:u w:val="single"/>
              </w:rPr>
              <w:t>32967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50" w:type="dxa"/>
            <w:shd w:val="clear" w:color="auto" w:fill="C8C8C8"/>
          </w:tcPr>
          <w:p>
            <w:pPr>
              <w:spacing w:before="100" w:after="100" w:line="240" w:lineRule="auto"/>
              <w:jc w:val="both"/>
              <w:rPr>
                <w:rFonts w:ascii="Times New Roman" w:hAnsi="Times New Roman"/>
                <w:sz w:val="28"/>
                <w:szCs w:val="28"/>
              </w:rPr>
            </w:pPr>
          </w:p>
        </w:tc>
        <w:tc>
          <w:tcPr>
            <w:tcW w:w="5146" w:type="dxa"/>
            <w:shd w:val="clear" w:color="auto" w:fill="C8C8C8"/>
          </w:tcPr>
          <w:p>
            <w:pPr>
              <w:spacing w:before="100" w:after="100" w:line="240" w:lineRule="auto"/>
              <w:jc w:val="both"/>
              <w:rPr>
                <w:rFonts w:ascii="Times New Roman" w:hAnsi="Times New Roman"/>
                <w:b/>
                <w:sz w:val="24"/>
                <w:szCs w:val="24"/>
                <w:u w:val="single"/>
              </w:rPr>
            </w:pPr>
            <w:r>
              <w:rPr>
                <w:rFonts w:ascii="Times New Roman" w:hAnsi="Times New Roman"/>
                <w:b/>
                <w:sz w:val="24"/>
                <w:szCs w:val="24"/>
                <w:u w:val="single"/>
              </w:rPr>
              <w:t>33003 hours</w:t>
            </w:r>
          </w:p>
        </w:tc>
      </w:tr>
    </w:tbl>
    <w:p>
      <w:pPr>
        <w:spacing w:before="100" w:after="100" w:line="240" w:lineRule="auto"/>
        <w:jc w:val="both"/>
        <w:rPr>
          <w:rFonts w:ascii="Times New Roman" w:hAnsi="Times New Roman"/>
          <w:sz w:val="24"/>
          <w:szCs w:val="24"/>
        </w:rPr>
      </w:pPr>
      <w:r>
        <w:rPr>
          <w:rFonts w:ascii="Times New Roman" w:hAnsi="Times New Roman"/>
          <w:sz w:val="24"/>
          <w:szCs w:val="24"/>
        </w:rPr>
        <w:t>Giving a total cost $792072 (33003 hours at $24 per hour)</w:t>
      </w:r>
    </w:p>
    <w:p>
      <w:pPr>
        <w:spacing w:before="100" w:after="100" w:line="240" w:lineRule="auto"/>
        <w:jc w:val="both"/>
        <w:rPr>
          <w:rFonts w:ascii="Times New Roman" w:hAnsi="Times New Roman"/>
          <w:sz w:val="24"/>
          <w:szCs w:val="24"/>
        </w:rPr>
      </w:pPr>
      <w:r>
        <w:rPr>
          <w:rFonts w:ascii="Times New Roman" w:hAnsi="Times New Roman"/>
          <w:sz w:val="24"/>
          <w:szCs w:val="24"/>
        </w:rPr>
        <w:t>The total  labor cost over life of the product for year 3 is $1716000 (200000 × 0.33 × $26).</w:t>
      </w:r>
    </w:p>
    <w:p>
      <w:pPr>
        <w:spacing w:before="100" w:after="100" w:line="240" w:lineRule="auto"/>
        <w:jc w:val="both"/>
        <w:rPr>
          <w:rFonts w:ascii="Times New Roman" w:hAnsi="Times New Roman"/>
          <w:b/>
          <w:sz w:val="24"/>
          <w:szCs w:val="24"/>
        </w:rPr>
      </w:pPr>
      <w:r>
        <w:rPr>
          <w:rFonts w:ascii="Times New Roman" w:hAnsi="Times New Roman"/>
          <w:b/>
          <w:sz w:val="24"/>
          <w:szCs w:val="24"/>
        </w:rPr>
        <w:t>Total revised life cycle cost</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1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b/>
                <w:sz w:val="28"/>
                <w:szCs w:val="28"/>
              </w:rPr>
            </w:pPr>
          </w:p>
        </w:tc>
        <w:tc>
          <w:tcPr>
            <w:tcW w:w="225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labour cost</w:t>
            </w:r>
          </w:p>
        </w:tc>
        <w:tc>
          <w:tcPr>
            <w:tcW w:w="22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2508072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Other life cycle costs from (a)</w:t>
            </w:r>
          </w:p>
        </w:tc>
        <w:tc>
          <w:tcPr>
            <w:tcW w:w="22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24690000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Less Labour cost included in (a)</w:t>
            </w:r>
          </w:p>
        </w:tc>
        <w:tc>
          <w:tcPr>
            <w:tcW w:w="22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(100000 × 0.5 × $24 ) + (200000 × 0.5 × $26)</w:t>
            </w:r>
          </w:p>
        </w:tc>
        <w:tc>
          <w:tcPr>
            <w:tcW w:w="2250" w:type="dxa"/>
            <w:shd w:val="clear" w:color="auto" w:fill="C8C8C8"/>
          </w:tcPr>
          <w:p>
            <w:pPr>
              <w:spacing w:before="100" w:after="10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b/>
                <w:sz w:val="24"/>
                <w:szCs w:val="24"/>
              </w:rPr>
            </w:pPr>
            <w:r>
              <w:rPr>
                <w:rFonts w:ascii="Times New Roman" w:hAnsi="Times New Roman"/>
                <w:b/>
                <w:sz w:val="24"/>
                <w:szCs w:val="24"/>
              </w:rPr>
              <w:t>Total revised life cycle costs</w:t>
            </w:r>
          </w:p>
        </w:tc>
        <w:tc>
          <w:tcPr>
            <w:tcW w:w="2250" w:type="dxa"/>
            <w:shd w:val="clear" w:color="auto" w:fill="C8C8C8"/>
          </w:tcPr>
          <w:p>
            <w:pPr>
              <w:spacing w:before="100" w:after="100" w:line="240" w:lineRule="auto"/>
              <w:jc w:val="right"/>
              <w:rPr>
                <w:rFonts w:ascii="Times New Roman" w:hAnsi="Times New Roman"/>
                <w:b/>
                <w:sz w:val="24"/>
                <w:szCs w:val="24"/>
                <w:u w:val="single"/>
              </w:rPr>
            </w:pPr>
            <w:r>
              <w:rPr>
                <w:rFonts w:ascii="Times New Roman" w:hAnsi="Times New Roman"/>
                <w:b/>
                <w:sz w:val="24"/>
                <w:szCs w:val="24"/>
                <w:u w:val="single"/>
              </w:rPr>
              <w:t>23398072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Cost per unit = $23398072/300000 = $77.99</w:t>
            </w:r>
          </w:p>
        </w:tc>
        <w:tc>
          <w:tcPr>
            <w:tcW w:w="2250" w:type="dxa"/>
            <w:shd w:val="clear" w:color="auto" w:fill="C8C8C8"/>
          </w:tcPr>
          <w:p>
            <w:pPr>
              <w:spacing w:before="100" w:after="100" w:line="240" w:lineRule="auto"/>
              <w:jc w:val="right"/>
              <w:rPr>
                <w:rFonts w:ascii="Times New Roman" w:hAnsi="Times New Roman"/>
                <w:sz w:val="28"/>
                <w:szCs w:val="28"/>
              </w:rPr>
            </w:pPr>
          </w:p>
        </w:tc>
      </w:tr>
    </w:tbl>
    <w:p>
      <w:pPr>
        <w:widowControl w:val="0"/>
        <w:spacing w:before="100" w:after="100" w:line="240" w:lineRule="auto"/>
        <w:jc w:val="both"/>
        <w:rPr>
          <w:rFonts w:ascii="Times New Roman" w:hAnsi="Times New Roman"/>
          <w:sz w:val="2"/>
          <w:szCs w:val="24"/>
        </w:rPr>
      </w:pPr>
    </w:p>
    <w:p>
      <w:pPr>
        <w:spacing w:after="0" w:line="240" w:lineRule="auto"/>
        <w:ind w:left="2880" w:leftChars="0" w:firstLine="720" w:firstLineChars="0"/>
        <w:rPr>
          <w:sz w:val="36"/>
          <w:szCs w:val="36"/>
        </w:rPr>
      </w:pPr>
      <w:r>
        <w:rPr>
          <w:sz w:val="36"/>
          <w:szCs w:val="36"/>
        </w:rPr>
        <w:sym w:font="Wingdings" w:char="F076"/>
      </w:r>
      <w:r>
        <w:rPr>
          <w:sz w:val="36"/>
          <w:szCs w:val="36"/>
        </w:rPr>
        <w:tab/>
      </w:r>
      <w:r>
        <w:rPr>
          <w:sz w:val="36"/>
          <w:szCs w:val="36"/>
        </w:rPr>
        <w:sym w:font="Wingdings" w:char="F076"/>
      </w:r>
      <w:r>
        <w:rPr>
          <w:sz w:val="36"/>
          <w:szCs w:val="36"/>
        </w:rPr>
        <w:tab/>
      </w:r>
      <w:r>
        <w:rPr>
          <w:sz w:val="36"/>
          <w:szCs w:val="36"/>
        </w:rPr>
        <w:sym w:font="Wingdings" w:char="F076"/>
      </w:r>
    </w:p>
    <w:p>
      <w:pPr>
        <w:widowControl w:val="0"/>
        <w:shd w:val="clear" w:color="auto" w:fill="C8C8C8"/>
        <w:autoSpaceDE w:val="0"/>
        <w:autoSpaceDN w:val="0"/>
        <w:adjustRightInd w:val="0"/>
        <w:spacing w:before="100" w:after="100" w:line="240" w:lineRule="auto"/>
        <w:jc w:val="center"/>
        <w:rPr>
          <w:rFonts w:ascii="Times New Roman Bold" w:hAnsi="Times New Roman Bold"/>
          <w:b/>
          <w:sz w:val="28"/>
          <w:szCs w:val="28"/>
        </w:rPr>
      </w:pPr>
      <w:r>
        <w:rPr>
          <w:rFonts w:ascii="Times New Roman Bold" w:hAnsi="Times New Roman Bold"/>
          <w:b/>
          <w:sz w:val="28"/>
          <w:szCs w:val="28"/>
        </w:rPr>
        <w:t>Life Cycle Costing &amp; Pricing Policy</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sz w:val="24"/>
          <w:szCs w:val="24"/>
        </w:rPr>
        <w:t>Q2</w:t>
      </w:r>
      <w:r>
        <w:rPr>
          <w:rFonts w:hint="default" w:ascii="Times New Roman" w:hAnsi="Times New Roman"/>
          <w:b/>
          <w:sz w:val="24"/>
          <w:szCs w:val="24"/>
          <w:lang w:val="en-US"/>
        </w:rPr>
        <w:t>0</w:t>
      </w:r>
      <w:r>
        <w:rPr>
          <w:rFonts w:ascii="Times New Roman" w:hAnsi="Times New Roman"/>
          <w:b/>
          <w:sz w:val="24"/>
          <w:szCs w:val="24"/>
        </w:rPr>
        <w:t xml:space="preserve">: </w:t>
      </w:r>
      <w:r>
        <w:rPr>
          <w:rFonts w:ascii="Times New Roman" w:hAnsi="Times New Roman"/>
          <w:sz w:val="24"/>
          <w:szCs w:val="24"/>
        </w:rPr>
        <w:t xml:space="preserve">P &amp; G International Ltd. (PGIL) has developed a new product ‘α 3’ which is about to be launched into the market. Company has spent </w:t>
      </w:r>
      <w:r>
        <w:rPr>
          <w:rFonts w:ascii="Rupee Foradian" w:hAnsi="Rupee Foradian"/>
          <w:sz w:val="24"/>
          <w:szCs w:val="24"/>
        </w:rPr>
        <w:t>`</w:t>
      </w:r>
      <w:r>
        <w:rPr>
          <w:rFonts w:ascii="Times New Roman" w:hAnsi="Times New Roman"/>
          <w:sz w:val="24"/>
          <w:szCs w:val="24"/>
        </w:rPr>
        <w:t xml:space="preserve"> 30,00,000 on R&amp;D of product ‘α 3’. It has also bought a machine to produce the product ‘α 3’ costing </w:t>
      </w:r>
      <w:r>
        <w:rPr>
          <w:rFonts w:ascii="Rupee Foradian" w:hAnsi="Rupee Foradian"/>
          <w:sz w:val="24"/>
          <w:szCs w:val="24"/>
        </w:rPr>
        <w:t>`</w:t>
      </w:r>
      <w:r>
        <w:rPr>
          <w:rFonts w:ascii="Times New Roman" w:hAnsi="Times New Roman"/>
          <w:sz w:val="24"/>
          <w:szCs w:val="24"/>
        </w:rPr>
        <w:t xml:space="preserve"> 11,25,000 with a capacity of producing 1,100 units per week.</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Machine has no residual value.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company has decided to charge price that will change with the cumulative numbers of units sold:</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4656"/>
        <w:gridCol w:w="47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tblHeader/>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b/>
                <w:sz w:val="24"/>
                <w:szCs w:val="24"/>
              </w:rPr>
            </w:pPr>
            <w:r>
              <w:rPr>
                <w:rFonts w:ascii="Times New Roman" w:hAnsi="Times New Roman"/>
                <w:b/>
                <w:sz w:val="24"/>
                <w:szCs w:val="24"/>
              </w:rPr>
              <w:t>Cumulative Sales (units)</w:t>
            </w:r>
          </w:p>
        </w:tc>
        <w:tc>
          <w:tcPr>
            <w:tcW w:w="2978" w:type="dxa"/>
            <w:shd w:val="clear" w:color="auto" w:fill="C8C8C8"/>
          </w:tcPr>
          <w:p>
            <w:pPr>
              <w:widowControl w:val="0"/>
              <w:autoSpaceDE w:val="0"/>
              <w:autoSpaceDN w:val="0"/>
              <w:adjustRightInd w:val="0"/>
              <w:spacing w:before="100" w:after="100" w:line="240" w:lineRule="auto"/>
              <w:ind w:left="453"/>
              <w:jc w:val="center"/>
              <w:rPr>
                <w:rFonts w:ascii="Times New Roman" w:hAnsi="Times New Roman"/>
                <w:b/>
                <w:sz w:val="24"/>
                <w:szCs w:val="24"/>
              </w:rPr>
            </w:pPr>
            <w:r>
              <w:rPr>
                <w:rFonts w:ascii="Times New Roman" w:hAnsi="Times New Roman"/>
                <w:b/>
                <w:sz w:val="24"/>
                <w:szCs w:val="24"/>
              </w:rPr>
              <w:t>Selling Price per unit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sz w:val="24"/>
                <w:szCs w:val="24"/>
              </w:rPr>
            </w:pPr>
            <w:r>
              <w:rPr>
                <w:rFonts w:ascii="Times New Roman" w:hAnsi="Times New Roman"/>
                <w:sz w:val="24"/>
                <w:szCs w:val="24"/>
              </w:rPr>
              <w:t>0 to 2,200</w:t>
            </w:r>
          </w:p>
        </w:tc>
        <w:tc>
          <w:tcPr>
            <w:tcW w:w="2978" w:type="dxa"/>
            <w:shd w:val="clear" w:color="auto" w:fill="C8C8C8"/>
          </w:tcPr>
          <w:p>
            <w:pPr>
              <w:widowControl w:val="0"/>
              <w:autoSpaceDE w:val="0"/>
              <w:autoSpaceDN w:val="0"/>
              <w:adjustRightInd w:val="0"/>
              <w:spacing w:before="100" w:after="100" w:line="240" w:lineRule="auto"/>
              <w:ind w:left="1331"/>
              <w:jc w:val="center"/>
              <w:rPr>
                <w:rFonts w:ascii="Times New Roman" w:hAnsi="Times New Roman"/>
                <w:sz w:val="24"/>
                <w:szCs w:val="24"/>
              </w:rPr>
            </w:pPr>
            <w:r>
              <w:rPr>
                <w:rFonts w:ascii="Times New Roman" w:hAnsi="Times New Roman"/>
                <w:sz w:val="24"/>
                <w:szCs w:val="24"/>
              </w:rPr>
              <w:t>750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sz w:val="24"/>
                <w:szCs w:val="24"/>
              </w:rPr>
            </w:pPr>
            <w:r>
              <w:rPr>
                <w:rFonts w:ascii="Times New Roman" w:hAnsi="Times New Roman"/>
                <w:sz w:val="24"/>
                <w:szCs w:val="24"/>
              </w:rPr>
              <w:t>2,201 to 7,700</w:t>
            </w:r>
          </w:p>
        </w:tc>
        <w:tc>
          <w:tcPr>
            <w:tcW w:w="2978" w:type="dxa"/>
            <w:shd w:val="clear" w:color="auto" w:fill="C8C8C8"/>
          </w:tcPr>
          <w:p>
            <w:pPr>
              <w:widowControl w:val="0"/>
              <w:autoSpaceDE w:val="0"/>
              <w:autoSpaceDN w:val="0"/>
              <w:adjustRightInd w:val="0"/>
              <w:spacing w:before="100" w:after="100" w:line="240" w:lineRule="auto"/>
              <w:ind w:left="1331"/>
              <w:jc w:val="center"/>
              <w:rPr>
                <w:rFonts w:ascii="Times New Roman" w:hAnsi="Times New Roman"/>
                <w:sz w:val="24"/>
                <w:szCs w:val="24"/>
              </w:rPr>
            </w:pPr>
            <w:r>
              <w:rPr>
                <w:rFonts w:ascii="Times New Roman" w:hAnsi="Times New Roman"/>
                <w:sz w:val="24"/>
                <w:szCs w:val="24"/>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sz w:val="24"/>
                <w:szCs w:val="24"/>
              </w:rPr>
            </w:pPr>
            <w:r>
              <w:rPr>
                <w:rFonts w:ascii="Times New Roman" w:hAnsi="Times New Roman"/>
                <w:sz w:val="24"/>
                <w:szCs w:val="24"/>
              </w:rPr>
              <w:t>7,701 to 15,950</w:t>
            </w:r>
          </w:p>
        </w:tc>
        <w:tc>
          <w:tcPr>
            <w:tcW w:w="2978" w:type="dxa"/>
            <w:shd w:val="clear" w:color="auto" w:fill="C8C8C8"/>
          </w:tcPr>
          <w:p>
            <w:pPr>
              <w:widowControl w:val="0"/>
              <w:autoSpaceDE w:val="0"/>
              <w:autoSpaceDN w:val="0"/>
              <w:adjustRightInd w:val="0"/>
              <w:spacing w:before="100" w:after="100" w:line="240" w:lineRule="auto"/>
              <w:ind w:left="1331"/>
              <w:jc w:val="center"/>
              <w:rPr>
                <w:rFonts w:ascii="Times New Roman" w:hAnsi="Times New Roman"/>
                <w:sz w:val="24"/>
                <w:szCs w:val="24"/>
              </w:rPr>
            </w:pPr>
            <w:r>
              <w:rPr>
                <w:rFonts w:ascii="Times New Roman" w:hAnsi="Times New Roman"/>
                <w:sz w:val="24"/>
                <w:szCs w:val="24"/>
              </w:rPr>
              <w:t>525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sz w:val="24"/>
                <w:szCs w:val="24"/>
              </w:rPr>
            </w:pPr>
            <w:r>
              <w:rPr>
                <w:rFonts w:ascii="Times New Roman" w:hAnsi="Times New Roman"/>
                <w:sz w:val="24"/>
                <w:szCs w:val="24"/>
              </w:rPr>
              <w:t>15,951 to 59,950</w:t>
            </w:r>
          </w:p>
        </w:tc>
        <w:tc>
          <w:tcPr>
            <w:tcW w:w="2978" w:type="dxa"/>
            <w:shd w:val="clear" w:color="auto" w:fill="C8C8C8"/>
          </w:tcPr>
          <w:p>
            <w:pPr>
              <w:widowControl w:val="0"/>
              <w:autoSpaceDE w:val="0"/>
              <w:autoSpaceDN w:val="0"/>
              <w:adjustRightInd w:val="0"/>
              <w:spacing w:before="100" w:after="100" w:line="240" w:lineRule="auto"/>
              <w:ind w:left="1331"/>
              <w:jc w:val="center"/>
              <w:rPr>
                <w:rFonts w:ascii="Times New Roman" w:hAnsi="Times New Roman"/>
                <w:sz w:val="24"/>
                <w:szCs w:val="24"/>
              </w:rPr>
            </w:pPr>
            <w:r>
              <w:rPr>
                <w:rFonts w:ascii="Times New Roman" w:hAnsi="Times New Roman"/>
                <w:sz w:val="24"/>
                <w:szCs w:val="24"/>
              </w:rPr>
              <w:t>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100" w:after="100" w:line="240" w:lineRule="auto"/>
              <w:ind w:left="108"/>
              <w:jc w:val="center"/>
              <w:rPr>
                <w:rFonts w:ascii="Times New Roman" w:hAnsi="Times New Roman"/>
                <w:sz w:val="24"/>
                <w:szCs w:val="24"/>
              </w:rPr>
            </w:pPr>
            <w:r>
              <w:rPr>
                <w:rFonts w:ascii="Times New Roman" w:hAnsi="Times New Roman"/>
                <w:sz w:val="24"/>
                <w:szCs w:val="24"/>
              </w:rPr>
              <w:t>59,951 and above</w:t>
            </w:r>
          </w:p>
        </w:tc>
        <w:tc>
          <w:tcPr>
            <w:tcW w:w="2978" w:type="dxa"/>
            <w:shd w:val="clear" w:color="auto" w:fill="C8C8C8"/>
          </w:tcPr>
          <w:p>
            <w:pPr>
              <w:widowControl w:val="0"/>
              <w:autoSpaceDE w:val="0"/>
              <w:autoSpaceDN w:val="0"/>
              <w:adjustRightInd w:val="0"/>
              <w:spacing w:before="100" w:after="100" w:line="240" w:lineRule="auto"/>
              <w:ind w:left="1331"/>
              <w:jc w:val="center"/>
              <w:rPr>
                <w:rFonts w:ascii="Times New Roman" w:hAnsi="Times New Roman"/>
                <w:sz w:val="24"/>
                <w:szCs w:val="24"/>
              </w:rPr>
            </w:pPr>
            <w:r>
              <w:rPr>
                <w:rFonts w:ascii="Times New Roman" w:hAnsi="Times New Roman"/>
                <w:sz w:val="24"/>
                <w:szCs w:val="24"/>
              </w:rPr>
              <w:t>300</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Based on these selling prices, it is expected that sales demand will be as shown below:</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4656"/>
        <w:gridCol w:w="47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tblHeader/>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b/>
                <w:sz w:val="24"/>
                <w:szCs w:val="24"/>
              </w:rPr>
            </w:pPr>
            <w:r>
              <w:rPr>
                <w:rFonts w:ascii="Times New Roman" w:hAnsi="Times New Roman"/>
                <w:b/>
                <w:sz w:val="24"/>
                <w:szCs w:val="24"/>
              </w:rPr>
              <w:t>Weeks</w:t>
            </w:r>
          </w:p>
        </w:tc>
        <w:tc>
          <w:tcPr>
            <w:tcW w:w="2978" w:type="dxa"/>
            <w:shd w:val="clear" w:color="auto" w:fill="C8C8C8"/>
          </w:tcPr>
          <w:p>
            <w:pPr>
              <w:widowControl w:val="0"/>
              <w:autoSpaceDE w:val="0"/>
              <w:autoSpaceDN w:val="0"/>
              <w:adjustRightInd w:val="0"/>
              <w:spacing w:before="80" w:after="80" w:line="240" w:lineRule="auto"/>
              <w:ind w:left="417"/>
              <w:jc w:val="center"/>
              <w:rPr>
                <w:rFonts w:ascii="Times New Roman" w:hAnsi="Times New Roman"/>
                <w:b/>
                <w:sz w:val="24"/>
                <w:szCs w:val="24"/>
              </w:rPr>
            </w:pPr>
            <w:r>
              <w:rPr>
                <w:rFonts w:ascii="Times New Roman" w:hAnsi="Times New Roman"/>
                <w:b/>
                <w:sz w:val="24"/>
                <w:szCs w:val="24"/>
              </w:rPr>
              <w:t>Sales Demand per week</w:t>
            </w:r>
          </w:p>
          <w:p>
            <w:pPr>
              <w:widowControl w:val="0"/>
              <w:autoSpaceDE w:val="0"/>
              <w:autoSpaceDN w:val="0"/>
              <w:adjustRightInd w:val="0"/>
              <w:spacing w:before="80" w:after="80" w:line="240" w:lineRule="auto"/>
              <w:ind w:left="1197"/>
              <w:jc w:val="center"/>
              <w:rPr>
                <w:rFonts w:ascii="Times New Roman" w:hAnsi="Times New Roman"/>
                <w:b/>
                <w:sz w:val="24"/>
                <w:szCs w:val="24"/>
              </w:rPr>
            </w:pPr>
            <w:r>
              <w:rPr>
                <w:rFonts w:ascii="Times New Roman" w:hAnsi="Times New Roman"/>
                <w:b/>
                <w:sz w:val="24"/>
                <w:szCs w:val="24"/>
              </w:rPr>
              <w:t>(units)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1-10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11-20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550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21-30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825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31-70</w:t>
            </w:r>
          </w:p>
        </w:tc>
        <w:tc>
          <w:tcPr>
            <w:tcW w:w="2978" w:type="dxa"/>
            <w:shd w:val="clear" w:color="auto" w:fill="C8C8C8"/>
          </w:tcPr>
          <w:p>
            <w:pPr>
              <w:widowControl w:val="0"/>
              <w:autoSpaceDE w:val="0"/>
              <w:autoSpaceDN w:val="0"/>
              <w:adjustRightInd w:val="0"/>
              <w:spacing w:before="80" w:after="80" w:line="240" w:lineRule="auto"/>
              <w:ind w:left="1252"/>
              <w:jc w:val="center"/>
              <w:rPr>
                <w:rFonts w:ascii="Times New Roman" w:hAnsi="Times New Roman"/>
                <w:sz w:val="24"/>
                <w:szCs w:val="24"/>
              </w:rPr>
            </w:pPr>
            <w:r>
              <w:rPr>
                <w:rFonts w:ascii="Times New Roman" w:hAnsi="Times New Roman"/>
                <w:sz w:val="24"/>
                <w:szCs w:val="24"/>
              </w:rPr>
              <w:t>1,100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71-80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880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81-90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660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91-100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101-110</w:t>
            </w:r>
          </w:p>
        </w:tc>
        <w:tc>
          <w:tcPr>
            <w:tcW w:w="2978"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2947"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Thereafter</w:t>
            </w:r>
          </w:p>
        </w:tc>
        <w:tc>
          <w:tcPr>
            <w:tcW w:w="2978" w:type="dxa"/>
            <w:shd w:val="clear" w:color="auto" w:fill="C8C8C8"/>
          </w:tcPr>
          <w:p>
            <w:pPr>
              <w:widowControl w:val="0"/>
              <w:autoSpaceDE w:val="0"/>
              <w:autoSpaceDN w:val="0"/>
              <w:adjustRightInd w:val="0"/>
              <w:spacing w:before="80" w:after="80" w:line="240" w:lineRule="auto"/>
              <w:ind w:left="1341"/>
              <w:jc w:val="center"/>
              <w:rPr>
                <w:rFonts w:ascii="Times New Roman" w:hAnsi="Times New Roman"/>
                <w:sz w:val="24"/>
                <w:szCs w:val="24"/>
              </w:rPr>
            </w:pPr>
            <w:r>
              <w:rPr>
                <w:rFonts w:ascii="Times New Roman" w:hAnsi="Times New Roman"/>
                <w:sz w:val="24"/>
                <w:szCs w:val="24"/>
              </w:rPr>
              <w:t>NIL</w:t>
            </w:r>
          </w:p>
        </w:tc>
      </w:tr>
    </w:tbl>
    <w:p>
      <w:pPr>
        <w:spacing w:before="100" w:after="100" w:line="240" w:lineRule="auto"/>
        <w:rPr>
          <w:rFonts w:ascii="Times New Roman" w:hAnsi="Times New Roman"/>
          <w:sz w:val="24"/>
          <w:szCs w:val="24"/>
        </w:rPr>
      </w:pPr>
      <w:r>
        <w:rPr>
          <w:rFonts w:ascii="Times New Roman" w:hAnsi="Times New Roman"/>
          <w:sz w:val="24"/>
          <w:szCs w:val="24"/>
        </w:rPr>
        <w:t>Unit variable costs are expected to be as follows:</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4655"/>
        <w:gridCol w:w="4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tblHeader/>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b/>
                <w:sz w:val="28"/>
                <w:szCs w:val="28"/>
              </w:rPr>
            </w:pP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b/>
                <w:sz w:val="24"/>
                <w:szCs w:val="24"/>
              </w:rPr>
            </w:pPr>
            <w:r>
              <w:rPr>
                <w:rFonts w:ascii="Times New Roman" w:hAnsi="Times New Roman"/>
                <w:b/>
                <w:sz w:val="24"/>
                <w:szCs w:val="24"/>
              </w:rPr>
              <w:t>per unit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First 2,200 units</w:t>
            </w: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375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Next 13,750 units</w:t>
            </w: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Next 22,000 units</w:t>
            </w: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225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Next 22,000 units</w:t>
            </w: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4834" w:type="dxa"/>
            <w:shd w:val="clear" w:color="auto" w:fill="C8C8C8"/>
          </w:tcPr>
          <w:p>
            <w:pPr>
              <w:widowControl w:val="0"/>
              <w:autoSpaceDE w:val="0"/>
              <w:autoSpaceDN w:val="0"/>
              <w:adjustRightInd w:val="0"/>
              <w:spacing w:before="80" w:after="80" w:line="240" w:lineRule="auto"/>
              <w:ind w:left="108"/>
              <w:jc w:val="center"/>
              <w:rPr>
                <w:rFonts w:ascii="Times New Roman" w:hAnsi="Times New Roman"/>
                <w:sz w:val="24"/>
                <w:szCs w:val="24"/>
              </w:rPr>
            </w:pPr>
            <w:r>
              <w:rPr>
                <w:rFonts w:ascii="Times New Roman" w:hAnsi="Times New Roman"/>
                <w:sz w:val="24"/>
                <w:szCs w:val="24"/>
              </w:rPr>
              <w:t>Thereafter</w:t>
            </w:r>
          </w:p>
        </w:tc>
        <w:tc>
          <w:tcPr>
            <w:tcW w:w="4886" w:type="dxa"/>
            <w:shd w:val="clear" w:color="auto" w:fill="C8C8C8"/>
          </w:tcPr>
          <w:p>
            <w:pPr>
              <w:widowControl w:val="0"/>
              <w:autoSpaceDE w:val="0"/>
              <w:autoSpaceDN w:val="0"/>
              <w:adjustRightInd w:val="0"/>
              <w:spacing w:before="80" w:after="80" w:line="240" w:lineRule="auto"/>
              <w:ind w:left="1331"/>
              <w:jc w:val="center"/>
              <w:rPr>
                <w:rFonts w:ascii="Times New Roman" w:hAnsi="Times New Roman"/>
                <w:sz w:val="24"/>
                <w:szCs w:val="24"/>
              </w:rPr>
            </w:pPr>
            <w:r>
              <w:rPr>
                <w:rFonts w:ascii="Times New Roman" w:hAnsi="Times New Roman"/>
                <w:sz w:val="24"/>
                <w:szCs w:val="24"/>
              </w:rPr>
              <w:t>225</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PGIL uses just-in-time production system. Following is the total contribution statement of the product ‘a</w:t>
      </w:r>
      <w:r>
        <w:rPr>
          <w:rFonts w:ascii="Times New Roman" w:hAnsi="Times New Roman"/>
          <w:sz w:val="24"/>
          <w:szCs w:val="24"/>
          <w:vertAlign w:val="superscript"/>
        </w:rPr>
        <w:t>3</w:t>
      </w:r>
      <w:r>
        <w:rPr>
          <w:rFonts w:ascii="Times New Roman" w:hAnsi="Times New Roman"/>
          <w:sz w:val="24"/>
          <w:szCs w:val="24"/>
        </w:rPr>
        <w:t>’ for its Introduction and Growth stage:</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0" w:type="dxa"/>
          <w:bottom w:w="0" w:type="dxa"/>
          <w:right w:w="0" w:type="dxa"/>
        </w:tblCellMar>
      </w:tblPr>
      <w:tblGrid>
        <w:gridCol w:w="4512"/>
        <w:gridCol w:w="6"/>
        <w:gridCol w:w="1614"/>
        <w:gridCol w:w="1774"/>
        <w:gridCol w:w="1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tblHeader/>
          <w:jc w:val="center"/>
        </w:trPr>
        <w:tc>
          <w:tcPr>
            <w:tcW w:w="4687" w:type="dxa"/>
            <w:shd w:val="clear" w:color="auto" w:fill="C8C8C8"/>
          </w:tcPr>
          <w:p>
            <w:pPr>
              <w:widowControl w:val="0"/>
              <w:autoSpaceDE w:val="0"/>
              <w:autoSpaceDN w:val="0"/>
              <w:adjustRightInd w:val="0"/>
              <w:spacing w:before="80" w:after="80" w:line="240" w:lineRule="auto"/>
              <w:jc w:val="center"/>
              <w:rPr>
                <w:rFonts w:ascii="Times New Roman" w:hAnsi="Times New Roman"/>
                <w:b/>
                <w:sz w:val="28"/>
                <w:szCs w:val="28"/>
              </w:rPr>
            </w:pPr>
          </w:p>
        </w:tc>
        <w:tc>
          <w:tcPr>
            <w:tcW w:w="1682" w:type="dxa"/>
            <w:gridSpan w:val="2"/>
            <w:shd w:val="clear" w:color="auto" w:fill="C8C8C8"/>
          </w:tcPr>
          <w:p>
            <w:pPr>
              <w:widowControl w:val="0"/>
              <w:autoSpaceDE w:val="0"/>
              <w:autoSpaceDN w:val="0"/>
              <w:adjustRightInd w:val="0"/>
              <w:spacing w:before="80" w:after="80" w:line="240" w:lineRule="auto"/>
              <w:jc w:val="center"/>
              <w:rPr>
                <w:rFonts w:ascii="Times New Roman" w:hAnsi="Times New Roman"/>
                <w:b/>
                <w:sz w:val="24"/>
                <w:szCs w:val="24"/>
              </w:rPr>
            </w:pPr>
            <w:r>
              <w:rPr>
                <w:rFonts w:ascii="Times New Roman" w:hAnsi="Times New Roman"/>
                <w:b/>
                <w:sz w:val="24"/>
                <w:szCs w:val="24"/>
              </w:rPr>
              <w:t>Introduction</w:t>
            </w:r>
          </w:p>
        </w:tc>
        <w:tc>
          <w:tcPr>
            <w:tcW w:w="3351" w:type="dxa"/>
            <w:gridSpan w:val="2"/>
            <w:shd w:val="clear" w:color="auto" w:fill="C8C8C8"/>
          </w:tcPr>
          <w:p>
            <w:pPr>
              <w:widowControl w:val="0"/>
              <w:autoSpaceDE w:val="0"/>
              <w:autoSpaceDN w:val="0"/>
              <w:adjustRightInd w:val="0"/>
              <w:spacing w:before="80" w:after="80" w:line="240" w:lineRule="auto"/>
              <w:jc w:val="center"/>
              <w:rPr>
                <w:rFonts w:ascii="Times New Roman" w:hAnsi="Times New Roman"/>
                <w:b/>
                <w:sz w:val="24"/>
                <w:szCs w:val="24"/>
              </w:rPr>
            </w:pPr>
            <w:r>
              <w:rPr>
                <w:rFonts w:ascii="Times New Roman" w:hAnsi="Times New Roman"/>
                <w:b/>
                <w:sz w:val="24"/>
                <w:szCs w:val="24"/>
              </w:rPr>
              <w:t>Growth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Weeks</w:t>
            </w:r>
          </w:p>
        </w:tc>
        <w:tc>
          <w:tcPr>
            <w:tcW w:w="1676" w:type="dxa"/>
            <w:shd w:val="clear" w:color="auto" w:fill="C8C8C8"/>
          </w:tcPr>
          <w:p>
            <w:pPr>
              <w:widowControl w:val="0"/>
              <w:autoSpaceDE w:val="0"/>
              <w:autoSpaceDN w:val="0"/>
              <w:adjustRightInd w:val="0"/>
              <w:spacing w:before="80" w:after="80" w:line="240" w:lineRule="auto"/>
              <w:ind w:left="465"/>
              <w:jc w:val="center"/>
              <w:rPr>
                <w:rFonts w:ascii="Times New Roman" w:hAnsi="Times New Roman"/>
                <w:sz w:val="24"/>
                <w:szCs w:val="24"/>
              </w:rPr>
            </w:pPr>
            <w:r>
              <w:rPr>
                <w:rFonts w:ascii="Times New Roman" w:hAnsi="Times New Roman"/>
                <w:sz w:val="24"/>
                <w:szCs w:val="24"/>
              </w:rPr>
              <w:t>1 - 10</w:t>
            </w:r>
          </w:p>
        </w:tc>
        <w:tc>
          <w:tcPr>
            <w:tcW w:w="3351" w:type="dxa"/>
            <w:gridSpan w:val="2"/>
            <w:shd w:val="clear" w:color="auto" w:fill="C8C8C8"/>
          </w:tcPr>
          <w:p>
            <w:pPr>
              <w:widowControl w:val="0"/>
              <w:autoSpaceDE w:val="0"/>
              <w:autoSpaceDN w:val="0"/>
              <w:adjustRightInd w:val="0"/>
              <w:spacing w:before="80" w:after="80" w:line="240" w:lineRule="auto"/>
              <w:ind w:left="1120"/>
              <w:jc w:val="center"/>
              <w:rPr>
                <w:rFonts w:ascii="Times New Roman" w:hAnsi="Times New Roman"/>
                <w:sz w:val="24"/>
                <w:szCs w:val="24"/>
              </w:rPr>
            </w:pPr>
            <w:r>
              <w:rPr>
                <w:rFonts w:ascii="Times New Roman" w:hAnsi="Times New Roman"/>
                <w:sz w:val="24"/>
                <w:szCs w:val="24"/>
              </w:rPr>
              <w:t>11 - 30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Number of units Produced and Sold</w:t>
            </w:r>
          </w:p>
        </w:tc>
        <w:tc>
          <w:tcPr>
            <w:tcW w:w="1676" w:type="dxa"/>
            <w:shd w:val="clear" w:color="auto" w:fill="C8C8C8"/>
          </w:tcPr>
          <w:p>
            <w:pPr>
              <w:widowControl w:val="0"/>
              <w:autoSpaceDE w:val="0"/>
              <w:autoSpaceDN w:val="0"/>
              <w:adjustRightInd w:val="0"/>
              <w:spacing w:before="80" w:after="80" w:line="240" w:lineRule="auto"/>
              <w:ind w:left="472"/>
              <w:jc w:val="center"/>
              <w:rPr>
                <w:rFonts w:ascii="Times New Roman" w:hAnsi="Times New Roman"/>
                <w:sz w:val="24"/>
                <w:szCs w:val="24"/>
              </w:rPr>
            </w:pPr>
            <w:r>
              <w:rPr>
                <w:rFonts w:ascii="Times New Roman" w:hAnsi="Times New Roman"/>
                <w:sz w:val="24"/>
                <w:szCs w:val="24"/>
              </w:rPr>
              <w:t>2,200</w:t>
            </w:r>
          </w:p>
        </w:tc>
        <w:tc>
          <w:tcPr>
            <w:tcW w:w="1842" w:type="dxa"/>
            <w:shd w:val="clear" w:color="auto" w:fill="C8C8C8"/>
          </w:tcPr>
          <w:p>
            <w:pPr>
              <w:widowControl w:val="0"/>
              <w:autoSpaceDE w:val="0"/>
              <w:autoSpaceDN w:val="0"/>
              <w:adjustRightInd w:val="0"/>
              <w:spacing w:before="80" w:after="80" w:line="240" w:lineRule="auto"/>
              <w:ind w:left="544"/>
              <w:jc w:val="center"/>
              <w:rPr>
                <w:rFonts w:ascii="Times New Roman" w:hAnsi="Times New Roman"/>
                <w:sz w:val="24"/>
                <w:szCs w:val="24"/>
              </w:rPr>
            </w:pPr>
            <w:r>
              <w:rPr>
                <w:rFonts w:ascii="Times New Roman" w:hAnsi="Times New Roman"/>
                <w:sz w:val="24"/>
                <w:szCs w:val="24"/>
              </w:rPr>
              <w:t>5,500</w:t>
            </w:r>
          </w:p>
        </w:tc>
        <w:tc>
          <w:tcPr>
            <w:tcW w:w="1509" w:type="dxa"/>
            <w:shd w:val="clear" w:color="auto" w:fill="C8C8C8"/>
          </w:tcPr>
          <w:p>
            <w:pPr>
              <w:widowControl w:val="0"/>
              <w:autoSpaceDE w:val="0"/>
              <w:autoSpaceDN w:val="0"/>
              <w:adjustRightInd w:val="0"/>
              <w:spacing w:before="80" w:after="80" w:line="240" w:lineRule="auto"/>
              <w:ind w:left="403"/>
              <w:jc w:val="center"/>
              <w:rPr>
                <w:rFonts w:ascii="Times New Roman" w:hAnsi="Times New Roman"/>
                <w:sz w:val="24"/>
                <w:szCs w:val="24"/>
              </w:rPr>
            </w:pPr>
            <w:r>
              <w:rPr>
                <w:rFonts w:ascii="Times New Roman" w:hAnsi="Times New Roman"/>
                <w:sz w:val="24"/>
                <w:szCs w:val="24"/>
              </w:rPr>
              <w:t>8,250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Selling Price per unit (</w:t>
            </w:r>
            <w:r>
              <w:rPr>
                <w:rFonts w:ascii="Rupee Foradian" w:hAnsi="Rupee Foradian"/>
                <w:sz w:val="24"/>
                <w:szCs w:val="24"/>
              </w:rPr>
              <w:t>`</w:t>
            </w:r>
            <w:r>
              <w:rPr>
                <w:rFonts w:ascii="Times New Roman" w:hAnsi="Times New Roman"/>
                <w:sz w:val="24"/>
                <w:szCs w:val="24"/>
              </w:rPr>
              <w:t>)</w:t>
            </w:r>
          </w:p>
        </w:tc>
        <w:tc>
          <w:tcPr>
            <w:tcW w:w="1676" w:type="dxa"/>
            <w:shd w:val="clear" w:color="auto" w:fill="C8C8C8"/>
          </w:tcPr>
          <w:p>
            <w:pPr>
              <w:widowControl w:val="0"/>
              <w:autoSpaceDE w:val="0"/>
              <w:autoSpaceDN w:val="0"/>
              <w:adjustRightInd w:val="0"/>
              <w:spacing w:before="80" w:after="80" w:line="240" w:lineRule="auto"/>
              <w:ind w:left="552"/>
              <w:jc w:val="center"/>
              <w:rPr>
                <w:rFonts w:ascii="Times New Roman" w:hAnsi="Times New Roman"/>
                <w:sz w:val="24"/>
                <w:szCs w:val="24"/>
              </w:rPr>
            </w:pPr>
            <w:r>
              <w:rPr>
                <w:rFonts w:ascii="Times New Roman" w:hAnsi="Times New Roman"/>
                <w:sz w:val="24"/>
                <w:szCs w:val="24"/>
              </w:rPr>
              <w:t>750</w:t>
            </w:r>
          </w:p>
        </w:tc>
        <w:tc>
          <w:tcPr>
            <w:tcW w:w="1842" w:type="dxa"/>
            <w:shd w:val="clear" w:color="auto" w:fill="C8C8C8"/>
          </w:tcPr>
          <w:p>
            <w:pPr>
              <w:widowControl w:val="0"/>
              <w:autoSpaceDE w:val="0"/>
              <w:autoSpaceDN w:val="0"/>
              <w:adjustRightInd w:val="0"/>
              <w:spacing w:before="80" w:after="80" w:line="240" w:lineRule="auto"/>
              <w:ind w:left="623"/>
              <w:jc w:val="center"/>
              <w:rPr>
                <w:rFonts w:ascii="Times New Roman" w:hAnsi="Times New Roman"/>
                <w:sz w:val="24"/>
                <w:szCs w:val="24"/>
              </w:rPr>
            </w:pPr>
            <w:r>
              <w:rPr>
                <w:rFonts w:ascii="Times New Roman" w:hAnsi="Times New Roman"/>
                <w:sz w:val="24"/>
                <w:szCs w:val="24"/>
              </w:rPr>
              <w:t>600</w:t>
            </w:r>
          </w:p>
        </w:tc>
        <w:tc>
          <w:tcPr>
            <w:tcW w:w="1509" w:type="dxa"/>
            <w:shd w:val="clear" w:color="auto" w:fill="C8C8C8"/>
          </w:tcPr>
          <w:p>
            <w:pPr>
              <w:widowControl w:val="0"/>
              <w:autoSpaceDE w:val="0"/>
              <w:autoSpaceDN w:val="0"/>
              <w:adjustRightInd w:val="0"/>
              <w:spacing w:before="80" w:after="80" w:line="240" w:lineRule="auto"/>
              <w:ind w:left="482"/>
              <w:jc w:val="center"/>
              <w:rPr>
                <w:rFonts w:ascii="Times New Roman" w:hAnsi="Times New Roman"/>
                <w:sz w:val="24"/>
                <w:szCs w:val="24"/>
              </w:rPr>
            </w:pPr>
            <w:r>
              <w:rPr>
                <w:rFonts w:ascii="Times New Roman" w:hAnsi="Times New Roman"/>
                <w:sz w:val="24"/>
                <w:szCs w:val="24"/>
              </w:rPr>
              <w:t>525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Variable Cost per unit (</w:t>
            </w:r>
            <w:r>
              <w:rPr>
                <w:rFonts w:ascii="Rupee Foradian" w:hAnsi="Rupee Foradian"/>
                <w:sz w:val="24"/>
                <w:szCs w:val="24"/>
              </w:rPr>
              <w:t>`</w:t>
            </w:r>
            <w:r>
              <w:rPr>
                <w:rFonts w:ascii="Times New Roman" w:hAnsi="Times New Roman"/>
                <w:sz w:val="24"/>
                <w:szCs w:val="24"/>
              </w:rPr>
              <w:t>)</w:t>
            </w:r>
          </w:p>
        </w:tc>
        <w:tc>
          <w:tcPr>
            <w:tcW w:w="1676" w:type="dxa"/>
            <w:shd w:val="clear" w:color="auto" w:fill="C8C8C8"/>
          </w:tcPr>
          <w:p>
            <w:pPr>
              <w:widowControl w:val="0"/>
              <w:autoSpaceDE w:val="0"/>
              <w:autoSpaceDN w:val="0"/>
              <w:adjustRightInd w:val="0"/>
              <w:spacing w:before="80" w:after="80" w:line="240" w:lineRule="auto"/>
              <w:ind w:left="552"/>
              <w:jc w:val="center"/>
              <w:rPr>
                <w:rFonts w:ascii="Times New Roman" w:hAnsi="Times New Roman"/>
                <w:sz w:val="24"/>
                <w:szCs w:val="24"/>
              </w:rPr>
            </w:pPr>
            <w:r>
              <w:rPr>
                <w:rFonts w:ascii="Times New Roman" w:hAnsi="Times New Roman"/>
                <w:sz w:val="24"/>
                <w:szCs w:val="24"/>
              </w:rPr>
              <w:t>375</w:t>
            </w:r>
          </w:p>
        </w:tc>
        <w:tc>
          <w:tcPr>
            <w:tcW w:w="1842" w:type="dxa"/>
            <w:shd w:val="clear" w:color="auto" w:fill="C8C8C8"/>
          </w:tcPr>
          <w:p>
            <w:pPr>
              <w:widowControl w:val="0"/>
              <w:autoSpaceDE w:val="0"/>
              <w:autoSpaceDN w:val="0"/>
              <w:adjustRightInd w:val="0"/>
              <w:spacing w:before="80" w:after="80" w:line="240" w:lineRule="auto"/>
              <w:ind w:left="623"/>
              <w:jc w:val="center"/>
              <w:rPr>
                <w:rFonts w:ascii="Times New Roman" w:hAnsi="Times New Roman"/>
                <w:sz w:val="24"/>
                <w:szCs w:val="24"/>
              </w:rPr>
            </w:pPr>
            <w:r>
              <w:rPr>
                <w:rFonts w:ascii="Times New Roman" w:hAnsi="Times New Roman"/>
                <w:sz w:val="24"/>
                <w:szCs w:val="24"/>
              </w:rPr>
              <w:t>300</w:t>
            </w:r>
          </w:p>
        </w:tc>
        <w:tc>
          <w:tcPr>
            <w:tcW w:w="1509" w:type="dxa"/>
            <w:shd w:val="clear" w:color="auto" w:fill="C8C8C8"/>
          </w:tcPr>
          <w:p>
            <w:pPr>
              <w:widowControl w:val="0"/>
              <w:autoSpaceDE w:val="0"/>
              <w:autoSpaceDN w:val="0"/>
              <w:adjustRightInd w:val="0"/>
              <w:spacing w:before="80" w:after="80" w:line="240" w:lineRule="auto"/>
              <w:ind w:left="482"/>
              <w:jc w:val="center"/>
              <w:rPr>
                <w:rFonts w:ascii="Times New Roman" w:hAnsi="Times New Roman"/>
                <w:sz w:val="24"/>
                <w:szCs w:val="24"/>
              </w:rPr>
            </w:pPr>
            <w:r>
              <w:rPr>
                <w:rFonts w:ascii="Times New Roman" w:hAnsi="Times New Roman"/>
                <w:sz w:val="24"/>
                <w:szCs w:val="24"/>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Contribution per unit (</w:t>
            </w:r>
            <w:r>
              <w:rPr>
                <w:rFonts w:ascii="Rupee Foradian" w:hAnsi="Rupee Foradian"/>
                <w:sz w:val="24"/>
                <w:szCs w:val="24"/>
              </w:rPr>
              <w:t>`</w:t>
            </w:r>
            <w:r>
              <w:rPr>
                <w:rFonts w:ascii="Times New Roman" w:hAnsi="Times New Roman"/>
                <w:sz w:val="24"/>
                <w:szCs w:val="24"/>
              </w:rPr>
              <w:t>)</w:t>
            </w:r>
          </w:p>
        </w:tc>
        <w:tc>
          <w:tcPr>
            <w:tcW w:w="1676" w:type="dxa"/>
            <w:shd w:val="clear" w:color="auto" w:fill="C8C8C8"/>
          </w:tcPr>
          <w:p>
            <w:pPr>
              <w:widowControl w:val="0"/>
              <w:autoSpaceDE w:val="0"/>
              <w:autoSpaceDN w:val="0"/>
              <w:adjustRightInd w:val="0"/>
              <w:spacing w:before="80" w:after="80" w:line="240" w:lineRule="auto"/>
              <w:ind w:left="552"/>
              <w:jc w:val="center"/>
              <w:rPr>
                <w:rFonts w:ascii="Times New Roman" w:hAnsi="Times New Roman"/>
                <w:sz w:val="24"/>
                <w:szCs w:val="24"/>
              </w:rPr>
            </w:pPr>
            <w:r>
              <w:rPr>
                <w:rFonts w:ascii="Times New Roman" w:hAnsi="Times New Roman"/>
                <w:sz w:val="24"/>
                <w:szCs w:val="24"/>
              </w:rPr>
              <w:t>375</w:t>
            </w:r>
          </w:p>
        </w:tc>
        <w:tc>
          <w:tcPr>
            <w:tcW w:w="1842" w:type="dxa"/>
            <w:shd w:val="clear" w:color="auto" w:fill="C8C8C8"/>
          </w:tcPr>
          <w:p>
            <w:pPr>
              <w:widowControl w:val="0"/>
              <w:autoSpaceDE w:val="0"/>
              <w:autoSpaceDN w:val="0"/>
              <w:adjustRightInd w:val="0"/>
              <w:spacing w:before="80" w:after="80" w:line="240" w:lineRule="auto"/>
              <w:ind w:left="623"/>
              <w:jc w:val="center"/>
              <w:rPr>
                <w:rFonts w:ascii="Times New Roman" w:hAnsi="Times New Roman"/>
                <w:sz w:val="24"/>
                <w:szCs w:val="24"/>
              </w:rPr>
            </w:pPr>
            <w:r>
              <w:rPr>
                <w:rFonts w:ascii="Times New Roman" w:hAnsi="Times New Roman"/>
                <w:sz w:val="24"/>
                <w:szCs w:val="24"/>
              </w:rPr>
              <w:t>300</w:t>
            </w:r>
          </w:p>
        </w:tc>
        <w:tc>
          <w:tcPr>
            <w:tcW w:w="1509" w:type="dxa"/>
            <w:shd w:val="clear" w:color="auto" w:fill="C8C8C8"/>
          </w:tcPr>
          <w:p>
            <w:pPr>
              <w:widowControl w:val="0"/>
              <w:autoSpaceDE w:val="0"/>
              <w:autoSpaceDN w:val="0"/>
              <w:adjustRightInd w:val="0"/>
              <w:spacing w:before="80" w:after="80" w:line="240" w:lineRule="auto"/>
              <w:ind w:left="482"/>
              <w:jc w:val="center"/>
              <w:rPr>
                <w:rFonts w:ascii="Times New Roman" w:hAnsi="Times New Roman"/>
                <w:sz w:val="24"/>
                <w:szCs w:val="24"/>
              </w:rPr>
            </w:pPr>
            <w:r>
              <w:rPr>
                <w:rFonts w:ascii="Times New Roman" w:hAnsi="Times New Roman"/>
                <w:sz w:val="24"/>
                <w:szCs w:val="24"/>
              </w:rPr>
              <w:t>225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0" w:type="dxa"/>
            <w:bottom w:w="0" w:type="dxa"/>
            <w:right w:w="0" w:type="dxa"/>
          </w:tblCellMar>
        </w:tblPrEx>
        <w:trPr>
          <w:trHeight w:val="20" w:hRule="atLeast"/>
          <w:jc w:val="center"/>
        </w:trPr>
        <w:tc>
          <w:tcPr>
            <w:tcW w:w="4693" w:type="dxa"/>
            <w:gridSpan w:val="2"/>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Total Contribution (</w:t>
            </w:r>
            <w:r>
              <w:rPr>
                <w:rFonts w:ascii="Rupee Foradian" w:hAnsi="Rupee Foradian"/>
                <w:sz w:val="24"/>
                <w:szCs w:val="24"/>
              </w:rPr>
              <w:t>`</w:t>
            </w:r>
            <w:r>
              <w:rPr>
                <w:rFonts w:ascii="Times New Roman" w:hAnsi="Times New Roman"/>
                <w:sz w:val="24"/>
                <w:szCs w:val="24"/>
              </w:rPr>
              <w:t>)</w:t>
            </w:r>
          </w:p>
        </w:tc>
        <w:tc>
          <w:tcPr>
            <w:tcW w:w="1676" w:type="dxa"/>
            <w:shd w:val="clear" w:color="auto" w:fill="C8C8C8"/>
          </w:tcPr>
          <w:p>
            <w:pPr>
              <w:widowControl w:val="0"/>
              <w:autoSpaceDE w:val="0"/>
              <w:autoSpaceDN w:val="0"/>
              <w:adjustRightInd w:val="0"/>
              <w:spacing w:before="80" w:after="80" w:line="240" w:lineRule="auto"/>
              <w:ind w:left="340"/>
              <w:jc w:val="center"/>
              <w:rPr>
                <w:rFonts w:ascii="Times New Roman" w:hAnsi="Times New Roman"/>
                <w:sz w:val="24"/>
                <w:szCs w:val="24"/>
              </w:rPr>
            </w:pPr>
            <w:r>
              <w:rPr>
                <w:rFonts w:ascii="Times New Roman" w:hAnsi="Times New Roman"/>
                <w:sz w:val="24"/>
                <w:szCs w:val="24"/>
              </w:rPr>
              <w:t>8,25,000</w:t>
            </w:r>
          </w:p>
        </w:tc>
        <w:tc>
          <w:tcPr>
            <w:tcW w:w="1842" w:type="dxa"/>
            <w:shd w:val="clear" w:color="auto" w:fill="C8C8C8"/>
          </w:tcPr>
          <w:p>
            <w:pPr>
              <w:widowControl w:val="0"/>
              <w:autoSpaceDE w:val="0"/>
              <w:autoSpaceDN w:val="0"/>
              <w:adjustRightInd w:val="0"/>
              <w:spacing w:before="80" w:after="80" w:line="240" w:lineRule="auto"/>
              <w:ind w:left="359"/>
              <w:jc w:val="center"/>
              <w:rPr>
                <w:rFonts w:ascii="Times New Roman" w:hAnsi="Times New Roman"/>
                <w:sz w:val="24"/>
                <w:szCs w:val="24"/>
              </w:rPr>
            </w:pPr>
            <w:r>
              <w:rPr>
                <w:rFonts w:ascii="Times New Roman" w:hAnsi="Times New Roman"/>
                <w:sz w:val="24"/>
                <w:szCs w:val="24"/>
              </w:rPr>
              <w:t>16,50,000</w:t>
            </w:r>
          </w:p>
        </w:tc>
        <w:tc>
          <w:tcPr>
            <w:tcW w:w="1509" w:type="dxa"/>
            <w:shd w:val="clear" w:color="auto" w:fill="C8C8C8"/>
          </w:tcPr>
          <w:p>
            <w:pPr>
              <w:widowControl w:val="0"/>
              <w:autoSpaceDE w:val="0"/>
              <w:autoSpaceDN w:val="0"/>
              <w:adjustRightInd w:val="0"/>
              <w:spacing w:before="80" w:after="80" w:line="240" w:lineRule="auto"/>
              <w:ind w:left="218"/>
              <w:jc w:val="center"/>
              <w:rPr>
                <w:rFonts w:ascii="Times New Roman" w:hAnsi="Times New Roman"/>
                <w:sz w:val="24"/>
                <w:szCs w:val="24"/>
              </w:rPr>
            </w:pPr>
            <w:r>
              <w:rPr>
                <w:rFonts w:ascii="Times New Roman" w:hAnsi="Times New Roman"/>
                <w:sz w:val="24"/>
                <w:szCs w:val="24"/>
              </w:rPr>
              <w:t>18,56,250</w:t>
            </w:r>
          </w:p>
        </w:tc>
      </w:tr>
    </w:tbl>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Required:</w:t>
      </w:r>
    </w:p>
    <w:p>
      <w:pPr>
        <w:pStyle w:val="12"/>
        <w:widowControl w:val="0"/>
        <w:numPr>
          <w:ilvl w:val="0"/>
          <w:numId w:val="14"/>
        </w:numPr>
        <w:autoSpaceDE w:val="0"/>
        <w:autoSpaceDN w:val="0"/>
        <w:adjustRightInd w:val="0"/>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PREPARE the total contribution statement for each of the remaining two stages of the product’s life cycle.</w:t>
      </w:r>
    </w:p>
    <w:p>
      <w:pPr>
        <w:pStyle w:val="12"/>
        <w:widowControl w:val="0"/>
        <w:numPr>
          <w:ilvl w:val="0"/>
          <w:numId w:val="14"/>
        </w:numPr>
        <w:autoSpaceDE w:val="0"/>
        <w:autoSpaceDN w:val="0"/>
        <w:adjustRightInd w:val="0"/>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DISCUSS Pricing Strategy of the product ‘ α 3 ’.</w:t>
      </w:r>
    </w:p>
    <w:p>
      <w:pPr>
        <w:pStyle w:val="12"/>
        <w:widowControl w:val="0"/>
        <w:numPr>
          <w:ilvl w:val="0"/>
          <w:numId w:val="14"/>
        </w:numPr>
        <w:autoSpaceDE w:val="0"/>
        <w:autoSpaceDN w:val="0"/>
        <w:adjustRightInd w:val="0"/>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FIND possible reasons for the changes in cost during the life cycle of the product ‘ α 3 ’.</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Note: Ignore the time value of money.</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Solution</w:t>
      </w:r>
    </w:p>
    <w:p>
      <w:pPr>
        <w:pStyle w:val="12"/>
        <w:numPr>
          <w:ilvl w:val="0"/>
          <w:numId w:val="15"/>
        </w:numPr>
        <w:spacing w:before="100" w:after="100" w:line="240" w:lineRule="auto"/>
        <w:ind w:left="432" w:hanging="432"/>
        <w:contextualSpacing w:val="0"/>
        <w:jc w:val="both"/>
        <w:rPr>
          <w:rFonts w:ascii="Times New Roman" w:hAnsi="Times New Roman"/>
          <w:b/>
          <w:sz w:val="24"/>
          <w:szCs w:val="24"/>
        </w:rPr>
      </w:pPr>
      <w:r>
        <w:rPr>
          <w:rFonts w:ascii="Times New Roman" w:hAnsi="Times New Roman"/>
          <w:b/>
          <w:sz w:val="24"/>
          <w:szCs w:val="24"/>
        </w:rPr>
        <w:t>Total contribution statement</w:t>
      </w:r>
    </w:p>
    <w:p>
      <w:pPr>
        <w:pStyle w:val="12"/>
        <w:spacing w:before="100" w:after="100" w:line="240" w:lineRule="auto"/>
        <w:ind w:left="432"/>
        <w:contextualSpacing w:val="0"/>
        <w:jc w:val="both"/>
        <w:rPr>
          <w:rFonts w:ascii="Times New Roman" w:hAnsi="Times New Roman"/>
          <w:b/>
          <w:sz w:val="24"/>
          <w:szCs w:val="24"/>
        </w:rPr>
      </w:pPr>
      <w:r>
        <w:rPr>
          <w:rFonts w:ascii="Times New Roman" w:hAnsi="Times New Roman"/>
          <w:b/>
          <w:sz w:val="24"/>
          <w:szCs w:val="24"/>
        </w:rPr>
        <w:t>“Total Contribution-for remaining two stages”</w:t>
      </w:r>
    </w:p>
    <w:tbl>
      <w:tblPr>
        <w:tblStyle w:val="11"/>
        <w:tblW w:w="8640" w:type="dxa"/>
        <w:tblInd w:w="5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88"/>
        <w:gridCol w:w="1768"/>
        <w:gridCol w:w="168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Particulars </w:t>
            </w:r>
          </w:p>
        </w:tc>
        <w:tc>
          <w:tcPr>
            <w:tcW w:w="1800" w:type="dxa"/>
            <w:shd w:val="clear" w:color="auto" w:fill="C8C8C8"/>
          </w:tcPr>
          <w:p>
            <w:pPr>
              <w:pStyle w:val="12"/>
              <w:spacing w:before="80" w:after="80" w:line="240" w:lineRule="auto"/>
              <w:ind w:left="0"/>
              <w:contextualSpacing w:val="0"/>
              <w:jc w:val="center"/>
              <w:rPr>
                <w:rFonts w:ascii="Times New Roman" w:hAnsi="Times New Roman"/>
                <w:b/>
                <w:sz w:val="24"/>
                <w:szCs w:val="24"/>
              </w:rPr>
            </w:pPr>
            <w:r>
              <w:rPr>
                <w:rFonts w:ascii="Times New Roman" w:hAnsi="Times New Roman"/>
                <w:b/>
                <w:sz w:val="24"/>
                <w:szCs w:val="24"/>
              </w:rPr>
              <w:t>Maturity</w:t>
            </w:r>
          </w:p>
        </w:tc>
        <w:tc>
          <w:tcPr>
            <w:tcW w:w="1710" w:type="dxa"/>
            <w:shd w:val="clear" w:color="auto" w:fill="C8C8C8"/>
          </w:tcPr>
          <w:p>
            <w:pPr>
              <w:pStyle w:val="12"/>
              <w:spacing w:before="80" w:after="80" w:line="240" w:lineRule="auto"/>
              <w:ind w:left="0"/>
              <w:contextualSpacing w:val="0"/>
              <w:jc w:val="center"/>
              <w:rPr>
                <w:rFonts w:ascii="Times New Roman" w:hAnsi="Times New Roman"/>
                <w:b/>
                <w:sz w:val="24"/>
                <w:szCs w:val="24"/>
              </w:rPr>
            </w:pPr>
          </w:p>
        </w:tc>
        <w:tc>
          <w:tcPr>
            <w:tcW w:w="1728" w:type="dxa"/>
            <w:shd w:val="clear" w:color="auto" w:fill="C8C8C8"/>
          </w:tcPr>
          <w:p>
            <w:pPr>
              <w:pStyle w:val="12"/>
              <w:spacing w:before="80" w:after="80" w:line="240" w:lineRule="auto"/>
              <w:ind w:left="0"/>
              <w:contextualSpacing w:val="0"/>
              <w:jc w:val="center"/>
              <w:rPr>
                <w:rFonts w:ascii="Times New Roman" w:hAnsi="Times New Roman"/>
                <w:b/>
                <w:sz w:val="24"/>
                <w:szCs w:val="24"/>
              </w:rPr>
            </w:pPr>
            <w:r>
              <w:rPr>
                <w:rFonts w:ascii="Times New Roman" w:hAnsi="Times New Roman"/>
                <w:b/>
                <w:sz w:val="24"/>
                <w:szCs w:val="24"/>
              </w:rPr>
              <w:t>Decline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 xml:space="preserve">Weeks </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31-50</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51-70</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71-110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Number of units produced and sold</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22,000</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22,000</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Selling price per unit (</w:t>
            </w:r>
            <w:r>
              <w:rPr>
                <w:rFonts w:ascii="Rupee Foradian" w:hAnsi="Rupee Foradian"/>
                <w:sz w:val="24"/>
                <w:szCs w:val="24"/>
              </w:rPr>
              <w:t>`</w:t>
            </w:r>
            <w:r>
              <w:rPr>
                <w:rFonts w:ascii="Times New Roman" w:hAnsi="Times New Roman"/>
                <w:sz w:val="24"/>
                <w:szCs w:val="24"/>
              </w:rPr>
              <w:t>)</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450</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450</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Less: Unit Variable Cost (</w:t>
            </w:r>
            <w:r>
              <w:rPr>
                <w:rFonts w:ascii="Rupee Foradian" w:hAnsi="Rupee Foradian"/>
                <w:sz w:val="24"/>
                <w:szCs w:val="24"/>
              </w:rPr>
              <w:t>`</w:t>
            </w:r>
            <w:r>
              <w:rPr>
                <w:rFonts w:ascii="Times New Roman" w:hAnsi="Times New Roman"/>
                <w:sz w:val="24"/>
                <w:szCs w:val="24"/>
              </w:rPr>
              <w:t xml:space="preserve">) </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225</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188</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Unit contribution (</w:t>
            </w:r>
            <w:r>
              <w:rPr>
                <w:rFonts w:ascii="Rupee Foradian" w:hAnsi="Rupee Foradian"/>
                <w:sz w:val="24"/>
                <w:szCs w:val="24"/>
              </w:rPr>
              <w:t>`</w:t>
            </w:r>
            <w:r>
              <w:rPr>
                <w:rFonts w:ascii="Times New Roman" w:hAnsi="Times New Roman"/>
                <w:sz w:val="24"/>
                <w:szCs w:val="24"/>
              </w:rPr>
              <w:t>)</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225</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262</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C8C8C8"/>
          </w:tcPr>
          <w:p>
            <w:pPr>
              <w:pStyle w:val="12"/>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Total contribution (</w:t>
            </w:r>
            <w:r>
              <w:rPr>
                <w:rFonts w:ascii="Rupee Foradian" w:hAnsi="Rupee Foradian"/>
                <w:sz w:val="24"/>
                <w:szCs w:val="24"/>
              </w:rPr>
              <w:t>`</w:t>
            </w:r>
            <w:r>
              <w:rPr>
                <w:rFonts w:ascii="Times New Roman" w:hAnsi="Times New Roman"/>
                <w:sz w:val="24"/>
                <w:szCs w:val="24"/>
              </w:rPr>
              <w:t>)</w:t>
            </w:r>
          </w:p>
        </w:tc>
        <w:tc>
          <w:tcPr>
            <w:tcW w:w="180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49,50,000</w:t>
            </w:r>
          </w:p>
        </w:tc>
        <w:tc>
          <w:tcPr>
            <w:tcW w:w="1710"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57,64,000</w:t>
            </w:r>
          </w:p>
        </w:tc>
        <w:tc>
          <w:tcPr>
            <w:tcW w:w="1728" w:type="dxa"/>
            <w:shd w:val="clear" w:color="auto" w:fill="C8C8C8"/>
          </w:tcPr>
          <w:p>
            <w:pPr>
              <w:pStyle w:val="12"/>
              <w:spacing w:before="80" w:after="80" w:line="240" w:lineRule="auto"/>
              <w:ind w:left="0"/>
              <w:contextualSpacing w:val="0"/>
              <w:jc w:val="center"/>
              <w:rPr>
                <w:rFonts w:ascii="Times New Roman" w:hAnsi="Times New Roman"/>
                <w:sz w:val="24"/>
                <w:szCs w:val="24"/>
              </w:rPr>
            </w:pPr>
            <w:r>
              <w:rPr>
                <w:rFonts w:ascii="Times New Roman" w:hAnsi="Times New Roman"/>
                <w:sz w:val="24"/>
                <w:szCs w:val="24"/>
              </w:rPr>
              <w:t>16,50,000</w:t>
            </w:r>
          </w:p>
        </w:tc>
      </w:tr>
    </w:tbl>
    <w:p>
      <w:pPr>
        <w:widowControl w:val="0"/>
        <w:autoSpaceDE w:val="0"/>
        <w:autoSpaceDN w:val="0"/>
        <w:adjustRightInd w:val="0"/>
        <w:spacing w:before="100" w:after="100" w:line="240" w:lineRule="auto"/>
        <w:ind w:left="432" w:hanging="432"/>
        <w:jc w:val="both"/>
        <w:rPr>
          <w:rFonts w:ascii="Times New Roman" w:hAnsi="Times New Roman"/>
          <w:b/>
          <w:sz w:val="24"/>
          <w:szCs w:val="24"/>
        </w:rPr>
      </w:pPr>
      <w:r>
        <w:rPr>
          <w:rFonts w:ascii="Times New Roman" w:hAnsi="Times New Roman"/>
          <w:b/>
          <w:sz w:val="24"/>
          <w:szCs w:val="24"/>
        </w:rPr>
        <w:t xml:space="preserve">(ii) </w:t>
      </w:r>
      <w:r>
        <w:rPr>
          <w:rFonts w:ascii="Times New Roman" w:hAnsi="Times New Roman"/>
          <w:b/>
          <w:sz w:val="24"/>
          <w:szCs w:val="24"/>
        </w:rPr>
        <w:tab/>
      </w:r>
      <w:r>
        <w:rPr>
          <w:rFonts w:ascii="Times New Roman" w:hAnsi="Times New Roman"/>
          <w:b/>
          <w:sz w:val="24"/>
          <w:szCs w:val="24"/>
        </w:rPr>
        <w:t>Pricing Strategy for Product α 3</w:t>
      </w:r>
    </w:p>
    <w:p>
      <w:pPr>
        <w:widowControl w:val="0"/>
        <w:autoSpaceDE w:val="0"/>
        <w:autoSpaceDN w:val="0"/>
        <w:adjustRightInd w:val="0"/>
        <w:spacing w:before="100" w:after="100" w:line="240" w:lineRule="auto"/>
        <w:ind w:left="432"/>
        <w:jc w:val="both"/>
        <w:rPr>
          <w:rFonts w:ascii="Times New Roman" w:hAnsi="Times New Roman"/>
          <w:sz w:val="24"/>
          <w:szCs w:val="24"/>
        </w:rPr>
      </w:pPr>
      <w:r>
        <w:rPr>
          <w:rFonts w:ascii="Times New Roman" w:hAnsi="Times New Roman"/>
          <w:sz w:val="24"/>
          <w:szCs w:val="24"/>
        </w:rPr>
        <w:t>PGIL is following the skimming price strategy that’s why it has planned to launch the product α 3 initially with high price tag.</w:t>
      </w:r>
    </w:p>
    <w:p>
      <w:pPr>
        <w:widowControl w:val="0"/>
        <w:autoSpaceDE w:val="0"/>
        <w:autoSpaceDN w:val="0"/>
        <w:adjustRightInd w:val="0"/>
        <w:spacing w:before="100" w:after="100" w:line="240" w:lineRule="auto"/>
        <w:ind w:left="432"/>
        <w:jc w:val="both"/>
        <w:rPr>
          <w:rFonts w:ascii="Times New Roman" w:hAnsi="Times New Roman"/>
          <w:sz w:val="24"/>
          <w:szCs w:val="24"/>
        </w:rPr>
      </w:pPr>
      <w:r>
        <w:rPr>
          <w:rFonts w:ascii="Times New Roman" w:hAnsi="Times New Roman"/>
          <w:sz w:val="24"/>
          <w:szCs w:val="24"/>
        </w:rPr>
        <w:t>A skimming strategy may be recommended when a firm has incurred large sums of money on research and development for a new product.</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In the problem, PGIL has incurred a huge amount on research and development. Also, it is very difficult to start with a low price and then raise the price. Raising a low price may annoy potential customers.</w:t>
      </w:r>
    </w:p>
    <w:p>
      <w:pPr>
        <w:widowControl w:val="0"/>
        <w:autoSpaceDE w:val="0"/>
        <w:autoSpaceDN w:val="0"/>
        <w:adjustRightInd w:val="0"/>
        <w:spacing w:before="70" w:after="70" w:line="240" w:lineRule="auto"/>
        <w:ind w:left="425"/>
        <w:jc w:val="both"/>
        <w:rPr>
          <w:rFonts w:ascii="Times New Roman" w:hAnsi="Times New Roman"/>
          <w:sz w:val="24"/>
          <w:szCs w:val="24"/>
        </w:rPr>
      </w:pPr>
      <w:r>
        <w:rPr>
          <w:rFonts w:ascii="Times New Roman" w:hAnsi="Times New Roman"/>
          <w:sz w:val="24"/>
          <w:szCs w:val="24"/>
        </w:rPr>
        <w:t>Price of the product α 3 is decreasing gradually stage by stage. This is happening because PGIL wants to tap the mass market by lowering the price.</w:t>
      </w:r>
    </w:p>
    <w:p>
      <w:pPr>
        <w:widowControl w:val="0"/>
        <w:autoSpaceDE w:val="0"/>
        <w:autoSpaceDN w:val="0"/>
        <w:adjustRightInd w:val="0"/>
        <w:spacing w:before="70" w:after="70" w:line="240" w:lineRule="auto"/>
        <w:ind w:left="432" w:hanging="432"/>
        <w:jc w:val="both"/>
        <w:rPr>
          <w:rFonts w:ascii="Times New Roman" w:hAnsi="Times New Roman"/>
          <w:b/>
          <w:sz w:val="24"/>
          <w:szCs w:val="24"/>
        </w:rPr>
      </w:pPr>
      <w:r>
        <w:rPr>
          <w:rFonts w:ascii="Times New Roman" w:hAnsi="Times New Roman"/>
          <w:b/>
          <w:sz w:val="24"/>
          <w:szCs w:val="24"/>
        </w:rPr>
        <w:t xml:space="preserve">(iii) </w:t>
      </w:r>
      <w:r>
        <w:rPr>
          <w:rFonts w:ascii="Times New Roman" w:hAnsi="Times New Roman"/>
          <w:b/>
          <w:sz w:val="24"/>
          <w:szCs w:val="24"/>
        </w:rPr>
        <w:tab/>
      </w:r>
      <w:r>
        <w:rPr>
          <w:rFonts w:ascii="Times New Roman" w:hAnsi="Times New Roman"/>
          <w:b/>
          <w:sz w:val="24"/>
          <w:szCs w:val="24"/>
        </w:rPr>
        <w:t>Possible Reasons for the changes in cost during the life cycle of the product ‘α3 ’</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Product life cycle costing involves tracing of costs and revenues of each product over several calendar periods throughout their entire life cycle. Possible reasons for the changes in cost during the life cycle of the product are as follows:</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PGIL is expecting reduction in unit cost of the product α 3 over the life of product as a consequence of economies of scale and learning/experience curves.</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Learning effect may be the possible reason for reduction in per unit cost if the process is labour intensive. When a new product or process is started, performance of worker is not at its best and learning phenomenon takes place. As the experience is gained, the performance of worker improves, time taken per unit reduces and thus his productivity goes up. The amount of improvement or experience gained is reflected in a decrease in cost.</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Till the stage of maturity, PGIL is in the expansion mode. The PGIL may be able to take advantages of quantity discount offered by suppliers or may negotiate the price with suppliers.</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Product α 3 has the least variable cost Rs 188 in last phase of maturity stage; this is because a product which is in the mature stage may require less marketing support than a product which is in the growth stage so, there is a saving of marketing cost per unit.</w:t>
      </w:r>
    </w:p>
    <w:p>
      <w:pPr>
        <w:widowControl w:val="0"/>
        <w:autoSpaceDE w:val="0"/>
        <w:autoSpaceDN w:val="0"/>
        <w:adjustRightInd w:val="0"/>
        <w:spacing w:before="70" w:after="70" w:line="240" w:lineRule="auto"/>
        <w:ind w:left="432"/>
        <w:jc w:val="both"/>
        <w:rPr>
          <w:rFonts w:ascii="Times New Roman" w:hAnsi="Times New Roman"/>
          <w:sz w:val="24"/>
          <w:szCs w:val="24"/>
        </w:rPr>
      </w:pPr>
      <w:r>
        <w:rPr>
          <w:rFonts w:ascii="Times New Roman" w:hAnsi="Times New Roman"/>
          <w:sz w:val="24"/>
          <w:szCs w:val="24"/>
        </w:rPr>
        <w:t>Again the cost per unit of the product α 3 jumps to Rs 225 in decline stage. As soon as the product reaches its decline stage, the need or demand for the product disappear and quantity discount may not be available. Even PGIL may have to incur heavy marketing expenses for stock clearance.</w:t>
      </w:r>
    </w:p>
    <w:p>
      <w:pPr>
        <w:widowControl w:val="0"/>
        <w:autoSpaceDE w:val="0"/>
        <w:autoSpaceDN w:val="0"/>
        <w:adjustRightInd w:val="0"/>
        <w:spacing w:before="70" w:after="70" w:line="240" w:lineRule="auto"/>
        <w:jc w:val="both"/>
        <w:rPr>
          <w:rFonts w:ascii="Times New Roman" w:hAnsi="Times New Roman"/>
          <w:b/>
          <w:sz w:val="24"/>
          <w:szCs w:val="24"/>
        </w:rPr>
      </w:pPr>
      <w:r>
        <w:rPr>
          <w:rFonts w:ascii="Times New Roman" w:hAnsi="Times New Roman"/>
          <w:b/>
          <w:sz w:val="24"/>
          <w:szCs w:val="24"/>
        </w:rPr>
        <w:t>Workings</w:t>
      </w:r>
    </w:p>
    <w:p>
      <w:pPr>
        <w:widowControl w:val="0"/>
        <w:autoSpaceDE w:val="0"/>
        <w:autoSpaceDN w:val="0"/>
        <w:adjustRightInd w:val="0"/>
        <w:spacing w:before="70" w:after="70" w:line="240" w:lineRule="auto"/>
        <w:jc w:val="center"/>
        <w:rPr>
          <w:rFonts w:ascii="Times New Roman" w:hAnsi="Times New Roman"/>
          <w:b/>
          <w:sz w:val="24"/>
          <w:szCs w:val="24"/>
        </w:rPr>
      </w:pPr>
      <w:r>
        <w:rPr>
          <w:rFonts w:ascii="Times New Roman" w:hAnsi="Times New Roman"/>
          <w:b/>
          <w:sz w:val="24"/>
          <w:szCs w:val="24"/>
        </w:rPr>
        <w:t>Cumulative Sales along with Sales Price and Variable Cost</w:t>
      </w:r>
    </w:p>
    <w:tbl>
      <w:tblPr>
        <w:tblStyle w:val="10"/>
        <w:tblW w:w="9360" w:type="dxa"/>
        <w:jc w:val="center"/>
        <w:shd w:val="clear" w:color="auto" w:fill="C8C8C8"/>
        <w:tblLayout w:type="fixed"/>
        <w:tblCellMar>
          <w:top w:w="0" w:type="dxa"/>
          <w:left w:w="0" w:type="dxa"/>
          <w:bottom w:w="0" w:type="dxa"/>
          <w:right w:w="0" w:type="dxa"/>
        </w:tblCellMar>
      </w:tblPr>
      <w:tblGrid>
        <w:gridCol w:w="1750"/>
        <w:gridCol w:w="1484"/>
        <w:gridCol w:w="1190"/>
        <w:gridCol w:w="1533"/>
        <w:gridCol w:w="1700"/>
        <w:gridCol w:w="1703"/>
      </w:tblGrid>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Weeks</w:t>
            </w:r>
          </w:p>
        </w:tc>
        <w:tc>
          <w:tcPr>
            <w:tcW w:w="1236"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Demand per week</w:t>
            </w:r>
          </w:p>
        </w:tc>
        <w:tc>
          <w:tcPr>
            <w:tcW w:w="99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Total Sales</w:t>
            </w:r>
          </w:p>
        </w:tc>
        <w:tc>
          <w:tcPr>
            <w:tcW w:w="1277"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Cumulative</w:t>
            </w:r>
          </w:p>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Sales</w:t>
            </w:r>
          </w:p>
        </w:tc>
        <w:tc>
          <w:tcPr>
            <w:tcW w:w="1416"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Selling Price</w:t>
            </w:r>
          </w:p>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per unit ( )</w:t>
            </w:r>
          </w:p>
        </w:tc>
        <w:tc>
          <w:tcPr>
            <w:tcW w:w="1418"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Variable Cost</w:t>
            </w:r>
          </w:p>
          <w:p>
            <w:pPr>
              <w:widowControl w:val="0"/>
              <w:autoSpaceDE w:val="0"/>
              <w:autoSpaceDN w:val="0"/>
              <w:adjustRightInd w:val="0"/>
              <w:spacing w:before="36" w:after="36" w:line="240" w:lineRule="auto"/>
              <w:jc w:val="center"/>
              <w:rPr>
                <w:rFonts w:ascii="Times New Roman" w:hAnsi="Times New Roman"/>
                <w:b/>
                <w:sz w:val="24"/>
                <w:szCs w:val="24"/>
              </w:rPr>
            </w:pPr>
            <w:r>
              <w:rPr>
                <w:rFonts w:ascii="Times New Roman" w:hAnsi="Times New Roman"/>
                <w:b/>
                <w:sz w:val="24"/>
                <w:szCs w:val="24"/>
              </w:rPr>
              <w:t>per unit ( )</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1 - 10</w:t>
            </w:r>
          </w:p>
        </w:tc>
        <w:tc>
          <w:tcPr>
            <w:tcW w:w="1236"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w:t>
            </w:r>
          </w:p>
        </w:tc>
        <w:tc>
          <w:tcPr>
            <w:tcW w:w="991"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2,200</w:t>
            </w:r>
          </w:p>
        </w:tc>
        <w:tc>
          <w:tcPr>
            <w:tcW w:w="1277"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2,200</w:t>
            </w:r>
          </w:p>
        </w:tc>
        <w:tc>
          <w:tcPr>
            <w:tcW w:w="1416"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750</w:t>
            </w:r>
          </w:p>
        </w:tc>
        <w:tc>
          <w:tcPr>
            <w:tcW w:w="1418"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375</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11 - 20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550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5,500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7,700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600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21 - 30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825</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8,250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15,950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525</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31 - 50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1,100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37,950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450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225</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51 - 70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1,100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59,950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450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188</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71 - 80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880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8,800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68,750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225</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81 - 90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660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6,600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75,350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225</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91 - 100</w:t>
            </w:r>
          </w:p>
        </w:tc>
        <w:tc>
          <w:tcPr>
            <w:tcW w:w="123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440</w:t>
            </w:r>
          </w:p>
        </w:tc>
        <w:tc>
          <w:tcPr>
            <w:tcW w:w="991"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4,400</w:t>
            </w:r>
          </w:p>
        </w:tc>
        <w:tc>
          <w:tcPr>
            <w:tcW w:w="1277"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79,750</w:t>
            </w:r>
          </w:p>
        </w:tc>
        <w:tc>
          <w:tcPr>
            <w:tcW w:w="1416"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c>
          <w:tcPr>
            <w:tcW w:w="1418"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225</w:t>
            </w:r>
          </w:p>
        </w:tc>
      </w:tr>
      <w:tr>
        <w:tblPrEx>
          <w:shd w:val="clear" w:color="auto" w:fill="C8C8C8"/>
          <w:tblCellMar>
            <w:top w:w="0" w:type="dxa"/>
            <w:left w:w="0" w:type="dxa"/>
            <w:bottom w:w="0" w:type="dxa"/>
            <w:right w:w="0" w:type="dxa"/>
          </w:tblCellMar>
        </w:tblPrEx>
        <w:trPr>
          <w:trHeight w:val="20" w:hRule="atLeast"/>
          <w:jc w:val="center"/>
        </w:trPr>
        <w:tc>
          <w:tcPr>
            <w:tcW w:w="1457"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101 - 110</w:t>
            </w:r>
          </w:p>
        </w:tc>
        <w:tc>
          <w:tcPr>
            <w:tcW w:w="1236"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w:t>
            </w:r>
          </w:p>
        </w:tc>
        <w:tc>
          <w:tcPr>
            <w:tcW w:w="991"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2,200</w:t>
            </w:r>
          </w:p>
        </w:tc>
        <w:tc>
          <w:tcPr>
            <w:tcW w:w="1277"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81,950</w:t>
            </w:r>
          </w:p>
        </w:tc>
        <w:tc>
          <w:tcPr>
            <w:tcW w:w="1416"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300</w:t>
            </w:r>
          </w:p>
        </w:tc>
        <w:tc>
          <w:tcPr>
            <w:tcW w:w="1418"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36" w:after="36" w:line="240" w:lineRule="auto"/>
              <w:jc w:val="center"/>
              <w:rPr>
                <w:rFonts w:ascii="Times New Roman" w:hAnsi="Times New Roman"/>
                <w:sz w:val="24"/>
                <w:szCs w:val="24"/>
              </w:rPr>
            </w:pPr>
            <w:r>
              <w:rPr>
                <w:rFonts w:ascii="Times New Roman" w:hAnsi="Times New Roman"/>
                <w:sz w:val="24"/>
                <w:szCs w:val="24"/>
              </w:rPr>
              <w:t>225</w:t>
            </w:r>
          </w:p>
        </w:tc>
      </w:tr>
    </w:tbl>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4"/>
        <w:widowControl w:val="0"/>
        <w:tabs>
          <w:tab w:val="clear" w:pos="10420"/>
        </w:tabs>
        <w:spacing w:before="100" w:after="100" w:line="240" w:lineRule="auto"/>
        <w:ind w:left="0" w:firstLine="0"/>
        <w:jc w:val="center"/>
        <w:rPr>
          <w:b/>
          <w:color w:val="auto"/>
          <w:sz w:val="50"/>
          <w:szCs w:val="48"/>
        </w:rPr>
      </w:pPr>
      <w:r>
        <w:rPr>
          <w:b/>
          <w:color w:val="auto"/>
          <w:sz w:val="38"/>
        </w:rPr>
        <w:t>Life cycle costing + Learning Curve</w:t>
      </w:r>
    </w:p>
    <w:p>
      <w:pPr>
        <w:spacing w:before="100" w:after="100" w:line="240" w:lineRule="auto"/>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23</w:t>
      </w:r>
      <w:r>
        <w:rPr>
          <w:rFonts w:ascii="Times New Roman" w:hAnsi="Times New Roman"/>
          <w:b/>
          <w:sz w:val="24"/>
          <w:szCs w:val="24"/>
        </w:rPr>
        <w:t xml:space="preserve">: </w:t>
      </w:r>
      <w:r>
        <w:rPr>
          <w:rFonts w:ascii="Times New Roman" w:hAnsi="Times New Roman"/>
          <w:sz w:val="24"/>
          <w:szCs w:val="24"/>
        </w:rPr>
        <w:t>A company is developing a new product with a 6-year life cycle. The following be the amount budgeted for manufacture and sale of the product.</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320"/>
        <w:gridCol w:w="270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32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Year</w:t>
            </w:r>
          </w:p>
        </w:tc>
        <w:tc>
          <w:tcPr>
            <w:tcW w:w="270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Type of expenditure</w:t>
            </w:r>
          </w:p>
        </w:tc>
        <w:tc>
          <w:tcPr>
            <w:tcW w:w="234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Amount(</w:t>
            </w:r>
            <w:r>
              <w:rPr>
                <w:rFonts w:ascii="Rupee Foradian" w:hAnsi="Rupee Foradian"/>
                <w:b/>
                <w:sz w:val="24"/>
                <w:szCs w:val="24"/>
              </w:rPr>
              <w:t>`</w:t>
            </w:r>
            <w:r>
              <w:rPr>
                <w:rFonts w:ascii="Times New Roman" w:hAnsi="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320"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1-2</w:t>
            </w:r>
          </w:p>
        </w:tc>
        <w:tc>
          <w:tcPr>
            <w:tcW w:w="270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Initial Costs</w:t>
            </w:r>
          </w:p>
        </w:tc>
        <w:tc>
          <w:tcPr>
            <w:tcW w:w="2340"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1,40,000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20" w:type="dxa"/>
            <w:shd w:val="clear" w:color="auto" w:fill="C8C8C8"/>
          </w:tcPr>
          <w:p>
            <w:pPr>
              <w:spacing w:before="100" w:after="100" w:line="240" w:lineRule="auto"/>
              <w:jc w:val="center"/>
              <w:rPr>
                <w:rFonts w:ascii="Times New Roman" w:hAnsi="Times New Roman"/>
                <w:sz w:val="28"/>
                <w:szCs w:val="28"/>
              </w:rPr>
            </w:pPr>
          </w:p>
        </w:tc>
        <w:tc>
          <w:tcPr>
            <w:tcW w:w="270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R&amp;D Costs</w:t>
            </w:r>
          </w:p>
        </w:tc>
        <w:tc>
          <w:tcPr>
            <w:tcW w:w="2340"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320" w:type="dxa"/>
            <w:shd w:val="clear" w:color="auto" w:fill="C8C8C8"/>
          </w:tcPr>
          <w:p>
            <w:pPr>
              <w:spacing w:before="100" w:after="100" w:line="240" w:lineRule="auto"/>
              <w:jc w:val="center"/>
              <w:rPr>
                <w:rFonts w:ascii="Times New Roman" w:hAnsi="Times New Roman"/>
                <w:sz w:val="28"/>
                <w:szCs w:val="28"/>
              </w:rPr>
            </w:pPr>
          </w:p>
        </w:tc>
        <w:tc>
          <w:tcPr>
            <w:tcW w:w="270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Design Costs</w:t>
            </w:r>
          </w:p>
        </w:tc>
        <w:tc>
          <w:tcPr>
            <w:tcW w:w="2340"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2,60,000</w:t>
            </w:r>
          </w:p>
        </w:tc>
      </w:tr>
    </w:tbl>
    <w:p>
      <w:pPr>
        <w:spacing w:before="100" w:after="100" w:line="240" w:lineRule="auto"/>
        <w:rPr>
          <w:rFonts w:ascii="Times New Roman" w:hAnsi="Times New Roman"/>
          <w:sz w:val="12"/>
          <w:szCs w:val="28"/>
        </w:rPr>
      </w:pP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810"/>
        <w:gridCol w:w="3960"/>
        <w:gridCol w:w="2269"/>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810"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Year</w:t>
            </w:r>
          </w:p>
        </w:tc>
        <w:tc>
          <w:tcPr>
            <w:tcW w:w="3960"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2269"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Fixed costs per annum (</w:t>
            </w:r>
            <w:r>
              <w:rPr>
                <w:rFonts w:ascii="Rupee Foradian" w:hAnsi="Rupee Foradian"/>
                <w:b/>
                <w:sz w:val="24"/>
                <w:szCs w:val="24"/>
              </w:rPr>
              <w:t>`</w:t>
            </w:r>
            <w:r>
              <w:rPr>
                <w:rFonts w:ascii="Times New Roman" w:hAnsi="Times New Roman"/>
                <w:b/>
                <w:sz w:val="24"/>
                <w:szCs w:val="24"/>
              </w:rPr>
              <w:t>)</w:t>
            </w:r>
          </w:p>
        </w:tc>
        <w:tc>
          <w:tcPr>
            <w:tcW w:w="2321"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Variable Costs per unit (</w:t>
            </w:r>
            <w:r>
              <w:rPr>
                <w:rFonts w:ascii="Rupee Foradian" w:hAnsi="Rupee Foradian"/>
                <w:b/>
                <w:sz w:val="24"/>
                <w:szCs w:val="24"/>
              </w:rPr>
              <w:t>`</w:t>
            </w:r>
            <w:r>
              <w:rPr>
                <w:rFonts w:ascii="Times New Roman" w:hAnsi="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0"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3-8</w:t>
            </w:r>
          </w:p>
        </w:tc>
        <w:tc>
          <w:tcPr>
            <w:tcW w:w="3960"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Manufacturing costs</w:t>
            </w:r>
          </w:p>
        </w:tc>
        <w:tc>
          <w:tcPr>
            <w:tcW w:w="2269"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4,00,000</w:t>
            </w:r>
          </w:p>
        </w:tc>
        <w:tc>
          <w:tcPr>
            <w:tcW w:w="2321"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0" w:type="dxa"/>
            <w:shd w:val="clear" w:color="auto" w:fill="C8C8C8"/>
          </w:tcPr>
          <w:p>
            <w:pPr>
              <w:spacing w:before="100" w:after="100" w:line="240" w:lineRule="auto"/>
              <w:jc w:val="center"/>
              <w:rPr>
                <w:rFonts w:ascii="Times New Roman" w:hAnsi="Times New Roman"/>
                <w:sz w:val="28"/>
                <w:szCs w:val="28"/>
              </w:rPr>
            </w:pPr>
          </w:p>
        </w:tc>
        <w:tc>
          <w:tcPr>
            <w:tcW w:w="3960"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Selling and distribution costs</w:t>
            </w:r>
          </w:p>
        </w:tc>
        <w:tc>
          <w:tcPr>
            <w:tcW w:w="2269"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3,20,000</w:t>
            </w:r>
          </w:p>
        </w:tc>
        <w:tc>
          <w:tcPr>
            <w:tcW w:w="2321"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0" w:type="dxa"/>
            <w:shd w:val="clear" w:color="auto" w:fill="C8C8C8"/>
          </w:tcPr>
          <w:p>
            <w:pPr>
              <w:spacing w:before="100" w:after="100" w:line="240" w:lineRule="auto"/>
              <w:jc w:val="center"/>
              <w:rPr>
                <w:rFonts w:ascii="Times New Roman" w:hAnsi="Times New Roman"/>
                <w:sz w:val="28"/>
                <w:szCs w:val="28"/>
              </w:rPr>
            </w:pPr>
          </w:p>
        </w:tc>
        <w:tc>
          <w:tcPr>
            <w:tcW w:w="3960"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After sales service costs</w:t>
            </w:r>
          </w:p>
        </w:tc>
        <w:tc>
          <w:tcPr>
            <w:tcW w:w="2269"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1,80,000</w:t>
            </w:r>
          </w:p>
        </w:tc>
        <w:tc>
          <w:tcPr>
            <w:tcW w:w="2321"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40</w:t>
            </w:r>
          </w:p>
        </w:tc>
      </w:tr>
    </w:tbl>
    <w:p>
      <w:pPr>
        <w:spacing w:before="120" w:after="120" w:line="240" w:lineRule="auto"/>
        <w:jc w:val="both"/>
        <w:rPr>
          <w:rFonts w:ascii="Times New Roman" w:hAnsi="Times New Roman"/>
          <w:sz w:val="24"/>
          <w:szCs w:val="24"/>
        </w:rPr>
      </w:pPr>
      <w:r>
        <w:rPr>
          <w:rFonts w:ascii="Times New Roman" w:hAnsi="Times New Roman"/>
          <w:sz w:val="24"/>
          <w:szCs w:val="24"/>
        </w:rPr>
        <w:t xml:space="preserve">The company proposes to sell the product at </w:t>
      </w:r>
      <w:r>
        <w:rPr>
          <w:rFonts w:ascii="Rupee Foradian" w:hAnsi="Rupee Foradian"/>
          <w:sz w:val="24"/>
          <w:szCs w:val="24"/>
        </w:rPr>
        <w:t>`</w:t>
      </w:r>
      <w:r>
        <w:rPr>
          <w:rFonts w:ascii="Times New Roman" w:hAnsi="Times New Roman"/>
          <w:sz w:val="24"/>
          <w:szCs w:val="24"/>
        </w:rPr>
        <w:t xml:space="preserve">360  per unit. At this price, the company expects to sell 60,000 units pricing the product life cycle. If the price is to be reduced to 300, sales quantity will increase to 75,000 units. If the price increased to </w:t>
      </w:r>
      <w:r>
        <w:rPr>
          <w:rFonts w:ascii="Rupee Foradian" w:hAnsi="Rupee Foradian"/>
          <w:sz w:val="24"/>
          <w:szCs w:val="24"/>
        </w:rPr>
        <w:t>`</w:t>
      </w:r>
      <w:r>
        <w:rPr>
          <w:rFonts w:ascii="Times New Roman" w:hAnsi="Times New Roman"/>
          <w:sz w:val="24"/>
          <w:szCs w:val="24"/>
        </w:rPr>
        <w:t>450 per unit. Sales quantity will reduce to 5,000 units.</w:t>
      </w:r>
    </w:p>
    <w:p>
      <w:pPr>
        <w:spacing w:before="120" w:after="120" w:line="240" w:lineRule="auto"/>
        <w:jc w:val="both"/>
        <w:rPr>
          <w:rFonts w:ascii="Times New Roman" w:hAnsi="Times New Roman"/>
          <w:sz w:val="24"/>
          <w:szCs w:val="24"/>
        </w:rPr>
      </w:pPr>
      <w:r>
        <w:rPr>
          <w:rFonts w:ascii="Times New Roman" w:hAnsi="Times New Roman"/>
          <w:sz w:val="24"/>
          <w:szCs w:val="24"/>
        </w:rPr>
        <w:t>Present a product life cycle cost and revenue statement and advise what price will optimize the profits.</w:t>
      </w:r>
    </w:p>
    <w:p>
      <w:pPr>
        <w:spacing w:before="120" w:after="120" w:line="240" w:lineRule="auto"/>
        <w:rPr>
          <w:rFonts w:ascii="Times New Roman" w:hAnsi="Times New Roman"/>
          <w:b/>
          <w:sz w:val="24"/>
          <w:szCs w:val="24"/>
        </w:rPr>
      </w:pPr>
      <w:r>
        <w:rPr>
          <w:rFonts w:ascii="Times New Roman" w:hAnsi="Times New Roman"/>
          <w:b/>
          <w:sz w:val="24"/>
          <w:szCs w:val="24"/>
        </w:rPr>
        <w:t>Answer:</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5847"/>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3960" w:type="dxa"/>
            <w:shd w:val="clear" w:color="auto" w:fill="C8C8C8"/>
          </w:tcPr>
          <w:p>
            <w:pPr>
              <w:spacing w:before="100" w:after="100" w:line="240" w:lineRule="auto"/>
              <w:rPr>
                <w:rFonts w:ascii="Rupee" w:hAnsi="Rupee"/>
                <w:sz w:val="24"/>
                <w:szCs w:val="24"/>
              </w:rPr>
            </w:pPr>
            <w:r>
              <w:rPr>
                <w:rFonts w:ascii="Rupee Foradian" w:hAnsi="Rupee Foradi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Initial Expenditure</w:t>
            </w:r>
          </w:p>
        </w:tc>
        <w:tc>
          <w:tcPr>
            <w:tcW w:w="3960" w:type="dxa"/>
            <w:shd w:val="clear" w:color="auto" w:fill="C8C8C8"/>
          </w:tcPr>
          <w:p>
            <w:pPr>
              <w:spacing w:before="100" w:after="10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Initial costs</w:t>
            </w:r>
          </w:p>
        </w:tc>
        <w:tc>
          <w:tcPr>
            <w:tcW w:w="3960"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R&amp;D Costs</w:t>
            </w:r>
          </w:p>
        </w:tc>
        <w:tc>
          <w:tcPr>
            <w:tcW w:w="3960"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Design Costs</w:t>
            </w:r>
          </w:p>
        </w:tc>
        <w:tc>
          <w:tcPr>
            <w:tcW w:w="3960" w:type="dxa"/>
            <w:shd w:val="clear" w:color="auto" w:fill="C8C8C8"/>
          </w:tcPr>
          <w:p>
            <w:pPr>
              <w:spacing w:before="100" w:after="100" w:line="240" w:lineRule="auto"/>
              <w:rPr>
                <w:rFonts w:ascii="Times New Roman" w:hAnsi="Times New Roman"/>
                <w:sz w:val="24"/>
                <w:szCs w:val="24"/>
                <w:u w:val="single"/>
              </w:rPr>
            </w:pPr>
            <w:r>
              <w:rPr>
                <w:rFonts w:ascii="Times New Roman" w:hAnsi="Times New Roman"/>
                <w:sz w:val="24"/>
                <w:szCs w:val="24"/>
                <w:u w:val="single"/>
              </w:rPr>
              <w:t>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Total</w:t>
            </w:r>
          </w:p>
        </w:tc>
        <w:tc>
          <w:tcPr>
            <w:tcW w:w="3960" w:type="dxa"/>
            <w:shd w:val="clear" w:color="auto" w:fill="C8C8C8"/>
          </w:tcPr>
          <w:p>
            <w:pPr>
              <w:spacing w:before="100" w:after="100" w:line="240" w:lineRule="auto"/>
              <w:rPr>
                <w:rFonts w:ascii="Times New Roman" w:hAnsi="Times New Roman"/>
                <w:sz w:val="24"/>
                <w:szCs w:val="24"/>
                <w:u w:val="single"/>
              </w:rPr>
            </w:pPr>
            <w:r>
              <w:rPr>
                <w:rFonts w:ascii="Times New Roman" w:hAnsi="Times New Roman"/>
                <w:sz w:val="24"/>
                <w:szCs w:val="24"/>
                <w:u w:val="single"/>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 xml:space="preserve">Recurring Cost </w:t>
            </w:r>
          </w:p>
        </w:tc>
        <w:tc>
          <w:tcPr>
            <w:tcW w:w="3960" w:type="dxa"/>
            <w:shd w:val="clear" w:color="auto" w:fill="C8C8C8"/>
          </w:tcPr>
          <w:p>
            <w:pPr>
              <w:spacing w:before="100" w:after="10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pageBreakBefore/>
              <w:spacing w:before="100" w:after="100" w:line="240" w:lineRule="auto"/>
              <w:rPr>
                <w:rFonts w:ascii="Times New Roman" w:hAnsi="Times New Roman"/>
                <w:b/>
                <w:sz w:val="24"/>
                <w:szCs w:val="24"/>
              </w:rPr>
            </w:pPr>
            <w:r>
              <w:rPr>
                <w:rFonts w:ascii="Times New Roman" w:hAnsi="Times New Roman"/>
                <w:b/>
                <w:sz w:val="24"/>
                <w:szCs w:val="24"/>
              </w:rPr>
              <w:t>Fixed cost:</w:t>
            </w:r>
          </w:p>
        </w:tc>
        <w:tc>
          <w:tcPr>
            <w:tcW w:w="3960" w:type="dxa"/>
            <w:shd w:val="clear" w:color="auto" w:fill="C8C8C8"/>
          </w:tcPr>
          <w:p>
            <w:pPr>
              <w:pageBreakBefore/>
              <w:spacing w:before="100" w:after="10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Production Cost</w:t>
            </w:r>
          </w:p>
        </w:tc>
        <w:tc>
          <w:tcPr>
            <w:tcW w:w="3960"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Selling and distribution</w:t>
            </w:r>
          </w:p>
        </w:tc>
        <w:tc>
          <w:tcPr>
            <w:tcW w:w="3960"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After sales service</w:t>
            </w:r>
          </w:p>
        </w:tc>
        <w:tc>
          <w:tcPr>
            <w:tcW w:w="3960" w:type="dxa"/>
            <w:shd w:val="clear" w:color="auto" w:fill="C8C8C8"/>
          </w:tcPr>
          <w:p>
            <w:pPr>
              <w:spacing w:before="80" w:after="80" w:line="240" w:lineRule="auto"/>
              <w:rPr>
                <w:rFonts w:ascii="Times New Roman" w:hAnsi="Times New Roman"/>
                <w:sz w:val="24"/>
                <w:szCs w:val="24"/>
                <w:u w:val="single"/>
              </w:rPr>
            </w:pPr>
            <w:r>
              <w:rPr>
                <w:rFonts w:ascii="Times New Roman" w:hAnsi="Times New Roman"/>
                <w:sz w:val="24"/>
                <w:szCs w:val="24"/>
                <w:u w:val="single"/>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Total (per annum)</w:t>
            </w:r>
          </w:p>
        </w:tc>
        <w:tc>
          <w:tcPr>
            <w:tcW w:w="3960" w:type="dxa"/>
            <w:shd w:val="clear" w:color="auto" w:fill="C8C8C8"/>
          </w:tcPr>
          <w:p>
            <w:pPr>
              <w:spacing w:before="80" w:after="80" w:line="240" w:lineRule="auto"/>
              <w:rPr>
                <w:rFonts w:ascii="Times New Roman" w:hAnsi="Times New Roman"/>
                <w:sz w:val="24"/>
                <w:szCs w:val="24"/>
                <w:u w:val="single"/>
              </w:rPr>
            </w:pPr>
            <w:r>
              <w:rPr>
                <w:rFonts w:ascii="Times New Roman" w:hAnsi="Times New Roman"/>
                <w:sz w:val="24"/>
                <w:szCs w:val="24"/>
                <w:u w:val="single"/>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 xml:space="preserve">Total Fixed cost for 6 years = </w:t>
            </w:r>
            <w:r>
              <w:rPr>
                <w:rFonts w:ascii="Rupee Foradian" w:hAnsi="Rupee Foradian"/>
                <w:b/>
                <w:sz w:val="24"/>
                <w:szCs w:val="24"/>
              </w:rPr>
              <w:t>`</w:t>
            </w:r>
            <w:r>
              <w:rPr>
                <w:rFonts w:ascii="Times New Roman" w:hAnsi="Times New Roman"/>
                <w:b/>
                <w:sz w:val="24"/>
                <w:szCs w:val="24"/>
              </w:rPr>
              <w:t xml:space="preserve"> 9,00,000 × 6</w:t>
            </w:r>
          </w:p>
        </w:tc>
        <w:tc>
          <w:tcPr>
            <w:tcW w:w="3960"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Variable Costs:</w:t>
            </w:r>
          </w:p>
        </w:tc>
        <w:tc>
          <w:tcPr>
            <w:tcW w:w="3960" w:type="dxa"/>
            <w:shd w:val="clear" w:color="auto" w:fill="C8C8C8"/>
          </w:tcPr>
          <w:p>
            <w:pPr>
              <w:spacing w:before="80" w:after="8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Production</w:t>
            </w:r>
          </w:p>
        </w:tc>
        <w:tc>
          <w:tcPr>
            <w:tcW w:w="3960"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Selling and distribution</w:t>
            </w:r>
          </w:p>
        </w:tc>
        <w:tc>
          <w:tcPr>
            <w:tcW w:w="3960"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After sales service</w:t>
            </w:r>
          </w:p>
        </w:tc>
        <w:tc>
          <w:tcPr>
            <w:tcW w:w="3960" w:type="dxa"/>
            <w:shd w:val="clear" w:color="auto" w:fill="C8C8C8"/>
          </w:tcPr>
          <w:p>
            <w:pPr>
              <w:spacing w:before="80" w:after="80" w:line="240" w:lineRule="auto"/>
              <w:rPr>
                <w:rFonts w:ascii="Times New Roman" w:hAnsi="Times New Roman"/>
                <w:sz w:val="24"/>
                <w:szCs w:val="24"/>
                <w:u w:val="single"/>
              </w:rPr>
            </w:pPr>
            <w:r>
              <w:rPr>
                <w:rFonts w:ascii="Times New Roman" w:hAnsi="Times New Roman"/>
                <w:sz w:val="24"/>
                <w:szCs w:val="24"/>
                <w:u w:val="singl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667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Total variable cost per unit</w:t>
            </w:r>
          </w:p>
        </w:tc>
        <w:tc>
          <w:tcPr>
            <w:tcW w:w="3960"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145</w:t>
            </w:r>
          </w:p>
        </w:tc>
      </w:tr>
    </w:tbl>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 xml:space="preserve">The life cycle cost analysis is given in table </w:t>
      </w:r>
    </w:p>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Life cycle cost analysis</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3810"/>
        <w:gridCol w:w="1824"/>
        <w:gridCol w:w="1824"/>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PrEx>
        <w:trPr>
          <w:tblHeade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1890" w:type="dxa"/>
            <w:shd w:val="clear" w:color="auto" w:fill="C8C8C8"/>
          </w:tcPr>
          <w:p>
            <w:pPr>
              <w:tabs>
                <w:tab w:val="left" w:pos="2085"/>
              </w:tabs>
              <w:spacing w:before="100" w:after="100" w:line="240" w:lineRule="auto"/>
              <w:jc w:val="right"/>
              <w:rPr>
                <w:rFonts w:ascii="Times New Roman" w:hAnsi="Times New Roman"/>
                <w:b/>
                <w:sz w:val="24"/>
                <w:szCs w:val="24"/>
              </w:rPr>
            </w:pPr>
            <w:r>
              <w:rPr>
                <w:rFonts w:ascii="Times New Roman" w:hAnsi="Times New Roman"/>
                <w:b/>
                <w:sz w:val="24"/>
                <w:szCs w:val="24"/>
              </w:rPr>
              <w:t>Stage1</w:t>
            </w:r>
          </w:p>
        </w:tc>
        <w:tc>
          <w:tcPr>
            <w:tcW w:w="1890" w:type="dxa"/>
            <w:shd w:val="clear" w:color="auto" w:fill="C8C8C8"/>
          </w:tcPr>
          <w:p>
            <w:pPr>
              <w:tabs>
                <w:tab w:val="left" w:pos="2085"/>
              </w:tabs>
              <w:spacing w:before="100" w:after="100" w:line="240" w:lineRule="auto"/>
              <w:jc w:val="right"/>
              <w:rPr>
                <w:rFonts w:ascii="Times New Roman" w:hAnsi="Times New Roman"/>
                <w:b/>
                <w:sz w:val="24"/>
                <w:szCs w:val="24"/>
              </w:rPr>
            </w:pPr>
            <w:r>
              <w:rPr>
                <w:rFonts w:ascii="Times New Roman" w:hAnsi="Times New Roman"/>
                <w:b/>
                <w:sz w:val="24"/>
                <w:szCs w:val="24"/>
              </w:rPr>
              <w:t>Stage 2</w:t>
            </w:r>
          </w:p>
        </w:tc>
        <w:tc>
          <w:tcPr>
            <w:tcW w:w="1980" w:type="dxa"/>
            <w:shd w:val="clear" w:color="auto" w:fill="C8C8C8"/>
          </w:tcPr>
          <w:p>
            <w:pPr>
              <w:tabs>
                <w:tab w:val="left" w:pos="2085"/>
              </w:tabs>
              <w:spacing w:before="100" w:after="100" w:line="240" w:lineRule="auto"/>
              <w:jc w:val="right"/>
              <w:rPr>
                <w:rFonts w:ascii="Times New Roman" w:hAnsi="Times New Roman"/>
                <w:b/>
                <w:sz w:val="24"/>
                <w:szCs w:val="24"/>
              </w:rPr>
            </w:pPr>
            <w:r>
              <w:rPr>
                <w:rFonts w:ascii="Times New Roman" w:hAnsi="Times New Roman"/>
                <w:b/>
                <w:sz w:val="24"/>
                <w:szCs w:val="24"/>
              </w:rPr>
              <w:t>Stage3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Sales volume (units)</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75,000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60,000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Selling price per unit (</w:t>
            </w:r>
            <w:r>
              <w:rPr>
                <w:rFonts w:ascii="Rupee Foradian" w:hAnsi="Rupee Foradian"/>
                <w:b/>
                <w:sz w:val="24"/>
                <w:szCs w:val="24"/>
              </w:rPr>
              <w:t>`</w:t>
            </w:r>
            <w:r>
              <w:rPr>
                <w:rFonts w:ascii="Times New Roman" w:hAnsi="Times New Roman"/>
                <w:b/>
                <w:sz w:val="24"/>
                <w:szCs w:val="24"/>
              </w:rPr>
              <w:t>)</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300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360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Sales (</w:t>
            </w:r>
            <w:r>
              <w:rPr>
                <w:rFonts w:ascii="Rupee Foradian" w:hAnsi="Rupee Foradian"/>
                <w:b/>
                <w:sz w:val="24"/>
                <w:szCs w:val="24"/>
              </w:rPr>
              <w:t>`</w:t>
            </w:r>
            <w:r>
              <w:rPr>
                <w:rFonts w:ascii="Times New Roman" w:hAnsi="Times New Roman"/>
                <w:b/>
                <w:sz w:val="24"/>
                <w:szCs w:val="24"/>
              </w:rPr>
              <w:t>)</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2,25,00,000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2,16,00,000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1,57,50,000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Initial Costs(</w:t>
            </w:r>
            <w:r>
              <w:rPr>
                <w:rFonts w:ascii="Rupee Foradian" w:hAnsi="Rupee Foradian"/>
                <w:b/>
                <w:sz w:val="24"/>
                <w:szCs w:val="24"/>
              </w:rPr>
              <w:t>`</w:t>
            </w:r>
            <w:r>
              <w:rPr>
                <w:rFonts w:ascii="Times New Roman" w:hAnsi="Times New Roman"/>
                <w:b/>
                <w:sz w:val="24"/>
                <w:szCs w:val="24"/>
              </w:rPr>
              <w:t>)</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8,00,000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8,00,000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Fixed costs(</w:t>
            </w:r>
            <w:r>
              <w:rPr>
                <w:rFonts w:ascii="Rupee Foradian" w:hAnsi="Rupee Foradian"/>
                <w:b/>
                <w:sz w:val="24"/>
                <w:szCs w:val="24"/>
              </w:rPr>
              <w:t>`</w:t>
            </w:r>
            <w:r>
              <w:rPr>
                <w:rFonts w:ascii="Times New Roman" w:hAnsi="Times New Roman"/>
                <w:b/>
                <w:sz w:val="24"/>
                <w:szCs w:val="24"/>
              </w:rPr>
              <w:t>)</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54,00,000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54,00,000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 xml:space="preserve">Variable Costs @ </w:t>
            </w:r>
            <w:r>
              <w:rPr>
                <w:rFonts w:ascii="Rupee Foradian" w:hAnsi="Rupee Foradian"/>
                <w:b/>
                <w:sz w:val="24"/>
                <w:szCs w:val="24"/>
              </w:rPr>
              <w:t>`</w:t>
            </w:r>
            <w:r>
              <w:rPr>
                <w:rFonts w:ascii="Times New Roman" w:hAnsi="Times New Roman"/>
                <w:b/>
                <w:sz w:val="24"/>
                <w:szCs w:val="24"/>
              </w:rPr>
              <w:t>145</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1,08,75,000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87,00,000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50,75,000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Total Costs (</w:t>
            </w:r>
            <w:r>
              <w:rPr>
                <w:rFonts w:ascii="Rupee Foradian" w:hAnsi="Rupee Foradian"/>
                <w:b/>
                <w:sz w:val="24"/>
                <w:szCs w:val="24"/>
              </w:rPr>
              <w:t>`</w:t>
            </w:r>
            <w:r>
              <w:rPr>
                <w:rFonts w:ascii="Times New Roman" w:hAnsi="Times New Roman"/>
                <w:b/>
                <w:sz w:val="24"/>
                <w:szCs w:val="24"/>
              </w:rPr>
              <w:t>)</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1,70,75,000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1,49,00,000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u w:val="single"/>
              </w:rPr>
            </w:pPr>
            <w:r>
              <w:rPr>
                <w:rFonts w:ascii="Times New Roman" w:hAnsi="Times New Roman"/>
                <w:sz w:val="24"/>
                <w:szCs w:val="24"/>
                <w:u w:val="single"/>
              </w:rPr>
              <w:t>1,12,75,000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158" w:type="dxa"/>
            <w:shd w:val="clear" w:color="auto" w:fill="C8C8C8"/>
          </w:tcPr>
          <w:p>
            <w:pPr>
              <w:tabs>
                <w:tab w:val="left" w:pos="2085"/>
              </w:tabs>
              <w:spacing w:before="100" w:after="100" w:line="240" w:lineRule="auto"/>
              <w:rPr>
                <w:rFonts w:ascii="Times New Roman" w:hAnsi="Times New Roman"/>
                <w:b/>
                <w:sz w:val="24"/>
                <w:szCs w:val="24"/>
              </w:rPr>
            </w:pPr>
            <w:r>
              <w:rPr>
                <w:rFonts w:ascii="Times New Roman" w:hAnsi="Times New Roman"/>
                <w:b/>
                <w:sz w:val="24"/>
                <w:szCs w:val="24"/>
              </w:rPr>
              <w:t>Life cycle profit (</w:t>
            </w:r>
            <w:r>
              <w:rPr>
                <w:rFonts w:ascii="Rupee Foradian" w:hAnsi="Rupee Foradian"/>
                <w:b/>
                <w:sz w:val="24"/>
                <w:szCs w:val="24"/>
              </w:rPr>
              <w:t>`</w:t>
            </w:r>
            <w:r>
              <w:rPr>
                <w:rFonts w:ascii="Times New Roman" w:hAnsi="Times New Roman"/>
                <w:b/>
                <w:sz w:val="24"/>
                <w:szCs w:val="24"/>
              </w:rPr>
              <w:t xml:space="preserve">) </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54,25,000</w:t>
            </w:r>
          </w:p>
        </w:tc>
        <w:tc>
          <w:tcPr>
            <w:tcW w:w="189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67,00,000</w:t>
            </w:r>
          </w:p>
        </w:tc>
        <w:tc>
          <w:tcPr>
            <w:tcW w:w="1980" w:type="dxa"/>
            <w:shd w:val="clear" w:color="auto" w:fill="C8C8C8"/>
          </w:tcPr>
          <w:p>
            <w:pPr>
              <w:tabs>
                <w:tab w:val="left" w:pos="2085"/>
              </w:tabs>
              <w:spacing w:before="100" w:after="100" w:line="240" w:lineRule="auto"/>
              <w:jc w:val="right"/>
              <w:rPr>
                <w:rFonts w:ascii="Times New Roman" w:hAnsi="Times New Roman"/>
                <w:sz w:val="24"/>
                <w:szCs w:val="24"/>
              </w:rPr>
            </w:pPr>
            <w:r>
              <w:rPr>
                <w:rFonts w:ascii="Times New Roman" w:hAnsi="Times New Roman"/>
                <w:sz w:val="24"/>
                <w:szCs w:val="24"/>
              </w:rPr>
              <w:t>44,75,000</w:t>
            </w:r>
          </w:p>
        </w:tc>
      </w:tr>
    </w:tbl>
    <w:p>
      <w:pPr>
        <w:spacing w:before="100" w:after="100" w:line="240" w:lineRule="auto"/>
        <w:jc w:val="both"/>
        <w:rPr>
          <w:rFonts w:ascii="Times New Roman" w:hAnsi="Times New Roman"/>
          <w:sz w:val="24"/>
          <w:szCs w:val="24"/>
        </w:rPr>
      </w:pPr>
      <w:r>
        <w:rPr>
          <w:rFonts w:ascii="Times New Roman" w:hAnsi="Times New Roman"/>
          <w:sz w:val="24"/>
          <w:szCs w:val="24"/>
        </w:rPr>
        <w:t xml:space="preserve">The best price to be charged is </w:t>
      </w:r>
      <w:r>
        <w:rPr>
          <w:rFonts w:ascii="Rupee Foradian" w:hAnsi="Rupee Foradian"/>
          <w:sz w:val="24"/>
          <w:szCs w:val="24"/>
        </w:rPr>
        <w:t>`</w:t>
      </w:r>
      <w:r>
        <w:rPr>
          <w:rFonts w:ascii="Times New Roman" w:hAnsi="Times New Roman"/>
          <w:sz w:val="24"/>
          <w:szCs w:val="24"/>
        </w:rPr>
        <w:t>360 per unit where the profit is the maximum.</w:t>
      </w:r>
    </w:p>
    <w:p>
      <w:pPr>
        <w:spacing w:before="100" w:after="10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24</w:t>
      </w:r>
      <w:r>
        <w:rPr>
          <w:rFonts w:ascii="Times New Roman" w:hAnsi="Times New Roman"/>
          <w:b/>
          <w:sz w:val="24"/>
          <w:szCs w:val="24"/>
        </w:rPr>
        <w:t xml:space="preserve">: </w:t>
      </w:r>
      <w:r>
        <w:rPr>
          <w:rFonts w:ascii="Times New Roman" w:hAnsi="Times New Roman"/>
          <w:sz w:val="24"/>
          <w:szCs w:val="24"/>
        </w:rPr>
        <w:t>Disc Sounds Ltd specialize in the manufacture of CD players. It is planning to introduce a new CD player specially designed to for young children. Development of the new CD player is to begin shortly, and Disc Sounds Ltd is in the process of preparing a product life cycle budget. It expects the new product to have a life cycle of 3 years and estimates the following costs:</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5234"/>
        <w:gridCol w:w="1425"/>
        <w:gridCol w:w="1259"/>
        <w:gridCol w:w="1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tblHeader/>
          <w:jc w:val="center"/>
        </w:trPr>
        <w:tc>
          <w:tcPr>
            <w:tcW w:w="5418" w:type="dxa"/>
            <w:shd w:val="clear" w:color="auto" w:fill="C8C8C8"/>
          </w:tcPr>
          <w:p>
            <w:pPr>
              <w:spacing w:before="60" w:after="60" w:line="240" w:lineRule="auto"/>
              <w:rPr>
                <w:rFonts w:ascii="Times New Roman" w:hAnsi="Times New Roman"/>
                <w:b/>
                <w:sz w:val="28"/>
                <w:szCs w:val="28"/>
              </w:rPr>
            </w:pPr>
          </w:p>
        </w:tc>
        <w:tc>
          <w:tcPr>
            <w:tcW w:w="1434"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Year 1</w:t>
            </w:r>
          </w:p>
        </w:tc>
        <w:tc>
          <w:tcPr>
            <w:tcW w:w="1266"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Year 2</w:t>
            </w:r>
          </w:p>
        </w:tc>
        <w:tc>
          <w:tcPr>
            <w:tcW w:w="1458"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Year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Units manufactured and sold</w:t>
            </w:r>
          </w:p>
        </w:tc>
        <w:tc>
          <w:tcPr>
            <w:tcW w:w="1434"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50,000</w:t>
            </w:r>
          </w:p>
        </w:tc>
        <w:tc>
          <w:tcPr>
            <w:tcW w:w="1266"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200,000</w:t>
            </w:r>
          </w:p>
        </w:tc>
        <w:tc>
          <w:tcPr>
            <w:tcW w:w="1458"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CD player per batch</w:t>
            </w:r>
          </w:p>
        </w:tc>
        <w:tc>
          <w:tcPr>
            <w:tcW w:w="1434"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400</w:t>
            </w:r>
          </w:p>
        </w:tc>
        <w:tc>
          <w:tcPr>
            <w:tcW w:w="1266"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500</w:t>
            </w:r>
          </w:p>
        </w:tc>
        <w:tc>
          <w:tcPr>
            <w:tcW w:w="1458"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Price per CD player</w:t>
            </w:r>
          </w:p>
        </w:tc>
        <w:tc>
          <w:tcPr>
            <w:tcW w:w="1434"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£45</w:t>
            </w:r>
          </w:p>
        </w:tc>
        <w:tc>
          <w:tcPr>
            <w:tcW w:w="1266"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£40</w:t>
            </w:r>
          </w:p>
        </w:tc>
        <w:tc>
          <w:tcPr>
            <w:tcW w:w="1458"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R&amp;D and design costs</w:t>
            </w:r>
          </w:p>
        </w:tc>
        <w:tc>
          <w:tcPr>
            <w:tcW w:w="1434"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£9000,000</w:t>
            </w:r>
          </w:p>
        </w:tc>
        <w:tc>
          <w:tcPr>
            <w:tcW w:w="1266"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£100,000</w:t>
            </w:r>
          </w:p>
        </w:tc>
        <w:tc>
          <w:tcPr>
            <w:tcW w:w="1458"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b/>
                <w:sz w:val="24"/>
                <w:szCs w:val="24"/>
              </w:rPr>
            </w:pPr>
            <w:r>
              <w:rPr>
                <w:rFonts w:ascii="Times New Roman" w:hAnsi="Times New Roman"/>
                <w:b/>
                <w:sz w:val="24"/>
                <w:szCs w:val="24"/>
              </w:rPr>
              <w:t>Production costs</w:t>
            </w:r>
          </w:p>
        </w:tc>
        <w:tc>
          <w:tcPr>
            <w:tcW w:w="1434" w:type="dxa"/>
            <w:shd w:val="clear" w:color="auto" w:fill="C8C8C8"/>
          </w:tcPr>
          <w:p>
            <w:pPr>
              <w:spacing w:before="50" w:after="50" w:line="240" w:lineRule="auto"/>
              <w:jc w:val="right"/>
              <w:rPr>
                <w:rFonts w:ascii="Times New Roman" w:hAnsi="Times New Roman"/>
                <w:sz w:val="28"/>
                <w:szCs w:val="28"/>
              </w:rPr>
            </w:pPr>
          </w:p>
        </w:tc>
        <w:tc>
          <w:tcPr>
            <w:tcW w:w="1266" w:type="dxa"/>
            <w:shd w:val="clear" w:color="auto" w:fill="C8C8C8"/>
          </w:tcPr>
          <w:p>
            <w:pPr>
              <w:spacing w:before="50" w:after="50" w:line="240" w:lineRule="auto"/>
              <w:jc w:val="right"/>
              <w:rPr>
                <w:rFonts w:ascii="Times New Roman" w:hAnsi="Times New Roman"/>
                <w:sz w:val="28"/>
                <w:szCs w:val="28"/>
              </w:rPr>
            </w:pPr>
          </w:p>
        </w:tc>
        <w:tc>
          <w:tcPr>
            <w:tcW w:w="1458" w:type="dxa"/>
            <w:shd w:val="clear" w:color="auto" w:fill="C8C8C8"/>
          </w:tcPr>
          <w:p>
            <w:pPr>
              <w:spacing w:before="50" w:after="5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Variable cost per CD player</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£16</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£15</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Variable cost per batch</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£700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£600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Fixed costs</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£600,000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£600,000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b/>
                <w:sz w:val="24"/>
                <w:szCs w:val="24"/>
              </w:rPr>
            </w:pPr>
            <w:r>
              <w:rPr>
                <w:rFonts w:ascii="Times New Roman" w:hAnsi="Times New Roman"/>
                <w:b/>
                <w:sz w:val="24"/>
                <w:szCs w:val="24"/>
              </w:rPr>
              <w:t>Marketing costs</w:t>
            </w:r>
          </w:p>
        </w:tc>
        <w:tc>
          <w:tcPr>
            <w:tcW w:w="1434" w:type="dxa"/>
            <w:shd w:val="clear" w:color="auto" w:fill="C8C8C8"/>
          </w:tcPr>
          <w:p>
            <w:pPr>
              <w:spacing w:before="50" w:after="50" w:line="240" w:lineRule="auto"/>
              <w:jc w:val="right"/>
              <w:rPr>
                <w:rFonts w:ascii="Times New Roman" w:hAnsi="Times New Roman"/>
                <w:sz w:val="28"/>
                <w:szCs w:val="28"/>
              </w:rPr>
            </w:pPr>
          </w:p>
        </w:tc>
        <w:tc>
          <w:tcPr>
            <w:tcW w:w="1266" w:type="dxa"/>
            <w:shd w:val="clear" w:color="auto" w:fill="C8C8C8"/>
          </w:tcPr>
          <w:p>
            <w:pPr>
              <w:spacing w:before="50" w:after="50" w:line="240" w:lineRule="auto"/>
              <w:jc w:val="right"/>
              <w:rPr>
                <w:rFonts w:ascii="Times New Roman" w:hAnsi="Times New Roman"/>
                <w:sz w:val="28"/>
                <w:szCs w:val="28"/>
              </w:rPr>
            </w:pPr>
          </w:p>
        </w:tc>
        <w:tc>
          <w:tcPr>
            <w:tcW w:w="1458" w:type="dxa"/>
            <w:shd w:val="clear" w:color="auto" w:fill="C8C8C8"/>
          </w:tcPr>
          <w:p>
            <w:pPr>
              <w:spacing w:before="50" w:after="5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Variable cost per CD player</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£3.60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£3.20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b/>
                <w:sz w:val="24"/>
                <w:szCs w:val="24"/>
              </w:rPr>
            </w:pPr>
            <w:r>
              <w:rPr>
                <w:rFonts w:ascii="Times New Roman" w:hAnsi="Times New Roman"/>
                <w:b/>
                <w:sz w:val="24"/>
                <w:szCs w:val="24"/>
              </w:rPr>
              <w:t>Fixed costs</w:t>
            </w:r>
          </w:p>
        </w:tc>
        <w:tc>
          <w:tcPr>
            <w:tcW w:w="1434"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£400,000</w:t>
            </w:r>
          </w:p>
        </w:tc>
        <w:tc>
          <w:tcPr>
            <w:tcW w:w="1266"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£300,000</w:t>
            </w:r>
          </w:p>
        </w:tc>
        <w:tc>
          <w:tcPr>
            <w:tcW w:w="1458"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b/>
                <w:sz w:val="24"/>
                <w:szCs w:val="24"/>
              </w:rPr>
            </w:pPr>
            <w:r>
              <w:rPr>
                <w:rFonts w:ascii="Times New Roman" w:hAnsi="Times New Roman"/>
                <w:b/>
                <w:sz w:val="24"/>
                <w:szCs w:val="24"/>
              </w:rPr>
              <w:t>Distribution costs</w:t>
            </w:r>
          </w:p>
        </w:tc>
        <w:tc>
          <w:tcPr>
            <w:tcW w:w="1434" w:type="dxa"/>
            <w:shd w:val="clear" w:color="auto" w:fill="C8C8C8"/>
          </w:tcPr>
          <w:p>
            <w:pPr>
              <w:spacing w:before="50" w:after="50" w:line="240" w:lineRule="auto"/>
              <w:jc w:val="right"/>
              <w:rPr>
                <w:rFonts w:ascii="Times New Roman" w:hAnsi="Times New Roman"/>
                <w:sz w:val="28"/>
                <w:szCs w:val="28"/>
              </w:rPr>
            </w:pPr>
          </w:p>
        </w:tc>
        <w:tc>
          <w:tcPr>
            <w:tcW w:w="1266" w:type="dxa"/>
            <w:shd w:val="clear" w:color="auto" w:fill="C8C8C8"/>
          </w:tcPr>
          <w:p>
            <w:pPr>
              <w:spacing w:before="50" w:after="50" w:line="240" w:lineRule="auto"/>
              <w:jc w:val="right"/>
              <w:rPr>
                <w:rFonts w:ascii="Times New Roman" w:hAnsi="Times New Roman"/>
                <w:sz w:val="28"/>
                <w:szCs w:val="28"/>
              </w:rPr>
            </w:pPr>
          </w:p>
        </w:tc>
        <w:tc>
          <w:tcPr>
            <w:tcW w:w="1458" w:type="dxa"/>
            <w:shd w:val="clear" w:color="auto" w:fill="C8C8C8"/>
          </w:tcPr>
          <w:p>
            <w:pPr>
              <w:spacing w:before="50" w:after="5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CD player per batch</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200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160</w:t>
            </w:r>
          </w:p>
        </w:tc>
        <w:tc>
          <w:tcPr>
            <w:tcW w:w="1458" w:type="dxa"/>
            <w:shd w:val="clear" w:color="auto" w:fill="C8C8C8"/>
          </w:tcPr>
          <w:p>
            <w:pPr>
              <w:spacing w:before="50" w:after="5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b/>
                <w:sz w:val="24"/>
                <w:szCs w:val="24"/>
              </w:rPr>
            </w:pPr>
            <w:r>
              <w:rPr>
                <w:rFonts w:ascii="Times New Roman" w:hAnsi="Times New Roman"/>
                <w:b/>
                <w:sz w:val="24"/>
                <w:szCs w:val="24"/>
              </w:rPr>
              <w:t>Variable cost per CD player</w:t>
            </w:r>
          </w:p>
        </w:tc>
        <w:tc>
          <w:tcPr>
            <w:tcW w:w="1434"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£1</w:t>
            </w:r>
          </w:p>
        </w:tc>
        <w:tc>
          <w:tcPr>
            <w:tcW w:w="1266"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£1</w:t>
            </w:r>
          </w:p>
        </w:tc>
        <w:tc>
          <w:tcPr>
            <w:tcW w:w="1458" w:type="dxa"/>
            <w:shd w:val="clear" w:color="auto" w:fill="C8C8C8"/>
          </w:tcPr>
          <w:p>
            <w:pPr>
              <w:spacing w:before="50" w:after="50" w:line="240" w:lineRule="auto"/>
              <w:jc w:val="right"/>
              <w:rPr>
                <w:rFonts w:ascii="Times New Roman" w:hAnsi="Times New Roman"/>
                <w:b/>
                <w:sz w:val="24"/>
                <w:szCs w:val="24"/>
              </w:rPr>
            </w:pPr>
            <w:r>
              <w:rPr>
                <w:rFonts w:ascii="Times New Roman" w:hAnsi="Times New Roman"/>
                <w:b/>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Variable cost per batch</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£120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£120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Fixed costs</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£240,000</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£240,000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418" w:type="dxa"/>
            <w:shd w:val="clear" w:color="auto" w:fill="C8C8C8"/>
          </w:tcPr>
          <w:p>
            <w:pPr>
              <w:spacing w:before="50" w:after="50" w:line="240" w:lineRule="auto"/>
              <w:rPr>
                <w:rFonts w:ascii="Times New Roman" w:hAnsi="Times New Roman"/>
                <w:sz w:val="24"/>
                <w:szCs w:val="24"/>
              </w:rPr>
            </w:pPr>
            <w:r>
              <w:rPr>
                <w:rFonts w:ascii="Times New Roman" w:hAnsi="Times New Roman"/>
                <w:sz w:val="24"/>
                <w:szCs w:val="24"/>
              </w:rPr>
              <w:t>Customer service costs per CD player</w:t>
            </w:r>
          </w:p>
        </w:tc>
        <w:tc>
          <w:tcPr>
            <w:tcW w:w="1434"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£2</w:t>
            </w:r>
          </w:p>
        </w:tc>
        <w:tc>
          <w:tcPr>
            <w:tcW w:w="1266"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£1.50</w:t>
            </w:r>
          </w:p>
        </w:tc>
        <w:tc>
          <w:tcPr>
            <w:tcW w:w="1458" w:type="dxa"/>
            <w:shd w:val="clear" w:color="auto" w:fill="C8C8C8"/>
          </w:tcPr>
          <w:p>
            <w:pPr>
              <w:spacing w:before="50" w:after="50" w:line="240" w:lineRule="auto"/>
              <w:jc w:val="right"/>
              <w:rPr>
                <w:rFonts w:ascii="Times New Roman" w:hAnsi="Times New Roman"/>
                <w:sz w:val="24"/>
                <w:szCs w:val="24"/>
              </w:rPr>
            </w:pPr>
            <w:r>
              <w:rPr>
                <w:rFonts w:ascii="Times New Roman" w:hAnsi="Times New Roman"/>
                <w:sz w:val="24"/>
                <w:szCs w:val="24"/>
              </w:rPr>
              <w:t>£1.50</w:t>
            </w:r>
          </w:p>
        </w:tc>
      </w:tr>
    </w:tbl>
    <w:p>
      <w:pPr>
        <w:spacing w:before="100" w:after="100" w:line="240" w:lineRule="auto"/>
        <w:rPr>
          <w:rFonts w:ascii="Times New Roman" w:hAnsi="Times New Roman"/>
          <w:sz w:val="24"/>
          <w:szCs w:val="24"/>
        </w:rPr>
      </w:pPr>
      <w:r>
        <w:rPr>
          <w:rFonts w:ascii="Times New Roman" w:hAnsi="Times New Roman"/>
          <w:sz w:val="24"/>
          <w:szCs w:val="24"/>
        </w:rPr>
        <w:t>Ignore the time value of money in your answer.</w:t>
      </w:r>
    </w:p>
    <w:p>
      <w:pPr>
        <w:spacing w:before="100" w:after="100" w:line="240" w:lineRule="auto"/>
        <w:rPr>
          <w:rFonts w:ascii="Times New Roman" w:hAnsi="Times New Roman"/>
          <w:sz w:val="24"/>
          <w:szCs w:val="24"/>
        </w:rPr>
      </w:pPr>
      <w:r>
        <w:rPr>
          <w:rFonts w:ascii="Times New Roman" w:hAnsi="Times New Roman"/>
          <w:sz w:val="24"/>
          <w:szCs w:val="24"/>
        </w:rPr>
        <w:t>Requirements</w:t>
      </w:r>
    </w:p>
    <w:p>
      <w:pPr>
        <w:pStyle w:val="12"/>
        <w:numPr>
          <w:ilvl w:val="0"/>
          <w:numId w:val="1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Calculate the budgeted life cycle operating profit for the new CD player.</w:t>
      </w:r>
    </w:p>
    <w:p>
      <w:pPr>
        <w:pStyle w:val="12"/>
        <w:numPr>
          <w:ilvl w:val="0"/>
          <w:numId w:val="1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Market research has indicated that reducing the selling price by £3 each year would result in increased sales volume of 10 per cent each year. If sales increase by 10 per cent, Disc Sound Ltd plans to increase its production and distribution batch sizes by 10 per cent as well. Assuming all other cost remain the same should the price be reduced by £3?</w:t>
      </w:r>
    </w:p>
    <w:p>
      <w:pPr>
        <w:pStyle w:val="12"/>
        <w:numPr>
          <w:ilvl w:val="0"/>
          <w:numId w:val="1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 xml:space="preserve">Explain how an organization would benefit from a product life cycle costing exercise. </w:t>
      </w:r>
    </w:p>
    <w:p>
      <w:pPr>
        <w:pStyle w:val="12"/>
        <w:spacing w:before="100" w:after="100" w:line="240" w:lineRule="auto"/>
        <w:ind w:left="0"/>
        <w:contextualSpacing w:val="0"/>
        <w:jc w:val="both"/>
        <w:rPr>
          <w:rFonts w:ascii="Times New Roman" w:hAnsi="Times New Roman"/>
          <w:b/>
          <w:sz w:val="24"/>
          <w:szCs w:val="24"/>
        </w:rPr>
      </w:pPr>
      <w:r>
        <w:rPr>
          <w:rFonts w:ascii="Times New Roman" w:hAnsi="Times New Roman"/>
          <w:b/>
          <w:sz w:val="24"/>
          <w:szCs w:val="24"/>
        </w:rPr>
        <w:t>Answer:</w:t>
      </w:r>
    </w:p>
    <w:p>
      <w:pPr>
        <w:pStyle w:val="12"/>
        <w:numPr>
          <w:ilvl w:val="0"/>
          <w:numId w:val="17"/>
        </w:numPr>
        <w:spacing w:before="100" w:after="100" w:line="240" w:lineRule="auto"/>
        <w:ind w:left="360"/>
        <w:contextualSpacing w:val="0"/>
        <w:rPr>
          <w:rFonts w:ascii="Times New Roman" w:hAnsi="Times New Roman"/>
          <w:sz w:val="24"/>
          <w:szCs w:val="24"/>
        </w:rPr>
      </w:pPr>
      <w:r>
        <w:rPr>
          <w:rFonts w:ascii="Times New Roman" w:hAnsi="Times New Roman"/>
          <w:sz w:val="24"/>
          <w:szCs w:val="24"/>
        </w:rPr>
        <w:t>Life cycle operating for the new disc player:</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3218"/>
        <w:gridCol w:w="1828"/>
        <w:gridCol w:w="1188"/>
        <w:gridCol w:w="1264"/>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blHeader/>
          <w:jc w:val="center"/>
        </w:trPr>
        <w:tc>
          <w:tcPr>
            <w:tcW w:w="3168" w:type="dxa"/>
            <w:shd w:val="clear" w:color="auto" w:fill="C8C8C8"/>
          </w:tcPr>
          <w:p>
            <w:pPr>
              <w:spacing w:before="80" w:after="80" w:line="240" w:lineRule="auto"/>
              <w:rPr>
                <w:rFonts w:ascii="Times New Roman" w:hAnsi="Times New Roman"/>
                <w:b/>
                <w:sz w:val="24"/>
                <w:szCs w:val="24"/>
              </w:rPr>
            </w:pPr>
          </w:p>
        </w:tc>
        <w:tc>
          <w:tcPr>
            <w:tcW w:w="180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 xml:space="preserve">Year 1 </w:t>
            </w:r>
          </w:p>
        </w:tc>
        <w:tc>
          <w:tcPr>
            <w:tcW w:w="117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Year 2</w:t>
            </w:r>
          </w:p>
        </w:tc>
        <w:tc>
          <w:tcPr>
            <w:tcW w:w="1245"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Year 3</w:t>
            </w:r>
          </w:p>
        </w:tc>
        <w:tc>
          <w:tcPr>
            <w:tcW w:w="1833"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Life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blHeader/>
          <w:jc w:val="center"/>
        </w:trPr>
        <w:tc>
          <w:tcPr>
            <w:tcW w:w="3168" w:type="dxa"/>
            <w:shd w:val="clear" w:color="auto" w:fill="C8C8C8"/>
          </w:tcPr>
          <w:p>
            <w:pPr>
              <w:spacing w:before="80" w:after="80" w:line="240" w:lineRule="auto"/>
              <w:rPr>
                <w:rFonts w:ascii="Times New Roman" w:hAnsi="Times New Roman"/>
                <w:b/>
                <w:sz w:val="24"/>
                <w:szCs w:val="24"/>
              </w:rPr>
            </w:pPr>
          </w:p>
        </w:tc>
        <w:tc>
          <w:tcPr>
            <w:tcW w:w="180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£000</w:t>
            </w:r>
          </w:p>
        </w:tc>
        <w:tc>
          <w:tcPr>
            <w:tcW w:w="117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£000</w:t>
            </w:r>
          </w:p>
        </w:tc>
        <w:tc>
          <w:tcPr>
            <w:tcW w:w="1245"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£000</w:t>
            </w:r>
          </w:p>
        </w:tc>
        <w:tc>
          <w:tcPr>
            <w:tcW w:w="1833"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Sales</w:t>
            </w:r>
          </w:p>
        </w:tc>
        <w:tc>
          <w:tcPr>
            <w:tcW w:w="180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2,250</w:t>
            </w:r>
          </w:p>
        </w:tc>
        <w:tc>
          <w:tcPr>
            <w:tcW w:w="117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8,000</w:t>
            </w:r>
          </w:p>
        </w:tc>
        <w:tc>
          <w:tcPr>
            <w:tcW w:w="1245"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5,250</w:t>
            </w:r>
          </w:p>
        </w:tc>
        <w:tc>
          <w:tcPr>
            <w:tcW w:w="1833"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R&amp;D design</w:t>
            </w:r>
          </w:p>
        </w:tc>
        <w:tc>
          <w:tcPr>
            <w:tcW w:w="180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(900)</w:t>
            </w:r>
          </w:p>
        </w:tc>
        <w:tc>
          <w:tcPr>
            <w:tcW w:w="117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(100)</w:t>
            </w:r>
          </w:p>
        </w:tc>
        <w:tc>
          <w:tcPr>
            <w:tcW w:w="1245" w:type="dxa"/>
            <w:shd w:val="clear" w:color="auto" w:fill="C8C8C8"/>
          </w:tcPr>
          <w:p>
            <w:pPr>
              <w:spacing w:before="80" w:after="80" w:line="240" w:lineRule="auto"/>
              <w:jc w:val="right"/>
              <w:rPr>
                <w:rFonts w:ascii="Times New Roman" w:hAnsi="Times New Roman"/>
                <w:sz w:val="24"/>
                <w:szCs w:val="24"/>
              </w:rPr>
            </w:pPr>
          </w:p>
        </w:tc>
        <w:tc>
          <w:tcPr>
            <w:tcW w:w="1833"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b/>
                <w:sz w:val="24"/>
                <w:szCs w:val="24"/>
                <w:u w:val="single"/>
              </w:rPr>
            </w:pPr>
            <w:r>
              <w:rPr>
                <w:rFonts w:ascii="Times New Roman" w:hAnsi="Times New Roman"/>
                <w:b/>
                <w:sz w:val="24"/>
                <w:szCs w:val="24"/>
                <w:u w:val="single"/>
              </w:rPr>
              <w:t>Production costs</w:t>
            </w:r>
          </w:p>
        </w:tc>
        <w:tc>
          <w:tcPr>
            <w:tcW w:w="1800" w:type="dxa"/>
            <w:shd w:val="clear" w:color="auto" w:fill="C8C8C8"/>
          </w:tcPr>
          <w:p>
            <w:pPr>
              <w:spacing w:before="80" w:after="80" w:line="240" w:lineRule="auto"/>
              <w:jc w:val="right"/>
              <w:rPr>
                <w:rFonts w:ascii="Times New Roman" w:hAnsi="Times New Roman"/>
                <w:sz w:val="24"/>
                <w:szCs w:val="24"/>
              </w:rPr>
            </w:pPr>
          </w:p>
        </w:tc>
        <w:tc>
          <w:tcPr>
            <w:tcW w:w="1170" w:type="dxa"/>
            <w:shd w:val="clear" w:color="auto" w:fill="C8C8C8"/>
          </w:tcPr>
          <w:p>
            <w:pPr>
              <w:spacing w:before="80" w:after="80" w:line="240" w:lineRule="auto"/>
              <w:jc w:val="right"/>
              <w:rPr>
                <w:rFonts w:ascii="Times New Roman" w:hAnsi="Times New Roman"/>
                <w:sz w:val="24"/>
                <w:szCs w:val="24"/>
              </w:rPr>
            </w:pPr>
          </w:p>
        </w:tc>
        <w:tc>
          <w:tcPr>
            <w:tcW w:w="1245" w:type="dxa"/>
            <w:shd w:val="clear" w:color="auto" w:fill="C8C8C8"/>
          </w:tcPr>
          <w:p>
            <w:pPr>
              <w:spacing w:before="80" w:after="80" w:line="240" w:lineRule="auto"/>
              <w:jc w:val="right"/>
              <w:rPr>
                <w:rFonts w:ascii="Times New Roman" w:hAnsi="Times New Roman"/>
                <w:sz w:val="24"/>
                <w:szCs w:val="24"/>
              </w:rPr>
            </w:pPr>
          </w:p>
        </w:tc>
        <w:tc>
          <w:tcPr>
            <w:tcW w:w="1833" w:type="dxa"/>
            <w:shd w:val="clear" w:color="auto" w:fill="C8C8C8"/>
          </w:tcPr>
          <w:p>
            <w:pPr>
              <w:spacing w:before="80" w:after="8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Variable cost/CD</w:t>
            </w:r>
          </w:p>
        </w:tc>
        <w:tc>
          <w:tcPr>
            <w:tcW w:w="180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(800)</w:t>
            </w:r>
          </w:p>
        </w:tc>
        <w:tc>
          <w:tcPr>
            <w:tcW w:w="117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(3000)</w:t>
            </w:r>
          </w:p>
        </w:tc>
        <w:tc>
          <w:tcPr>
            <w:tcW w:w="1245"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(2,250)</w:t>
            </w:r>
          </w:p>
        </w:tc>
        <w:tc>
          <w:tcPr>
            <w:tcW w:w="1833"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Variable cost/batch</w:t>
            </w:r>
          </w:p>
        </w:tc>
        <w:tc>
          <w:tcPr>
            <w:tcW w:w="180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(87.5)</w:t>
            </w:r>
          </w:p>
        </w:tc>
        <w:tc>
          <w:tcPr>
            <w:tcW w:w="117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w:t>
            </w:r>
          </w:p>
        </w:tc>
        <w:tc>
          <w:tcPr>
            <w:tcW w:w="1245"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(180)</w:t>
            </w:r>
          </w:p>
        </w:tc>
        <w:tc>
          <w:tcPr>
            <w:tcW w:w="1833"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80" w:after="80" w:line="240" w:lineRule="auto"/>
              <w:rPr>
                <w:rFonts w:ascii="Times New Roman" w:hAnsi="Times New Roman"/>
                <w:sz w:val="24"/>
                <w:szCs w:val="24"/>
              </w:rPr>
            </w:pPr>
            <w:r>
              <w:rPr>
                <w:rFonts w:ascii="Times New Roman" w:hAnsi="Times New Roman"/>
                <w:sz w:val="24"/>
                <w:szCs w:val="24"/>
              </w:rPr>
              <w:t>Fixed costs</w:t>
            </w:r>
          </w:p>
        </w:tc>
        <w:tc>
          <w:tcPr>
            <w:tcW w:w="180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17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245"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833"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b/>
                <w:sz w:val="24"/>
                <w:szCs w:val="24"/>
                <w:u w:val="single"/>
              </w:rPr>
            </w:pPr>
            <w:r>
              <w:rPr>
                <w:rFonts w:ascii="Times New Roman" w:hAnsi="Times New Roman"/>
                <w:b/>
                <w:sz w:val="24"/>
                <w:szCs w:val="24"/>
                <w:u w:val="single"/>
              </w:rPr>
              <w:t>Marketing costs</w:t>
            </w:r>
          </w:p>
        </w:tc>
        <w:tc>
          <w:tcPr>
            <w:tcW w:w="1800" w:type="dxa"/>
            <w:shd w:val="clear" w:color="auto" w:fill="C8C8C8"/>
          </w:tcPr>
          <w:p>
            <w:pPr>
              <w:spacing w:before="100" w:after="100" w:line="240" w:lineRule="auto"/>
              <w:jc w:val="right"/>
              <w:rPr>
                <w:rFonts w:ascii="Times New Roman" w:hAnsi="Times New Roman"/>
                <w:sz w:val="24"/>
                <w:szCs w:val="24"/>
              </w:rPr>
            </w:pPr>
          </w:p>
        </w:tc>
        <w:tc>
          <w:tcPr>
            <w:tcW w:w="1170" w:type="dxa"/>
            <w:shd w:val="clear" w:color="auto" w:fill="C8C8C8"/>
          </w:tcPr>
          <w:p>
            <w:pPr>
              <w:spacing w:before="100" w:after="100" w:line="240" w:lineRule="auto"/>
              <w:jc w:val="right"/>
              <w:rPr>
                <w:rFonts w:ascii="Times New Roman" w:hAnsi="Times New Roman"/>
                <w:sz w:val="24"/>
                <w:szCs w:val="24"/>
              </w:rPr>
            </w:pPr>
          </w:p>
        </w:tc>
        <w:tc>
          <w:tcPr>
            <w:tcW w:w="1245" w:type="dxa"/>
            <w:shd w:val="clear" w:color="auto" w:fill="C8C8C8"/>
          </w:tcPr>
          <w:p>
            <w:pPr>
              <w:spacing w:before="100" w:after="100" w:line="240" w:lineRule="auto"/>
              <w:jc w:val="right"/>
              <w:rPr>
                <w:rFonts w:ascii="Times New Roman" w:hAnsi="Times New Roman"/>
                <w:sz w:val="24"/>
                <w:szCs w:val="24"/>
              </w:rPr>
            </w:pPr>
          </w:p>
        </w:tc>
        <w:tc>
          <w:tcPr>
            <w:tcW w:w="1833" w:type="dxa"/>
            <w:shd w:val="clear" w:color="auto" w:fill="C8C8C8"/>
          </w:tcPr>
          <w:p>
            <w:pPr>
              <w:spacing w:before="100" w:after="10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Variable cost/CD</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(180)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(640)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(420)</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Fixed costs</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(400)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(300)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(300)</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b/>
                <w:sz w:val="24"/>
                <w:szCs w:val="24"/>
                <w:u w:val="single"/>
              </w:rPr>
            </w:pPr>
            <w:r>
              <w:rPr>
                <w:rFonts w:ascii="Times New Roman" w:hAnsi="Times New Roman"/>
                <w:b/>
                <w:sz w:val="24"/>
                <w:szCs w:val="24"/>
                <w:u w:val="single"/>
              </w:rPr>
              <w:t>Distribution costs</w:t>
            </w:r>
          </w:p>
        </w:tc>
        <w:tc>
          <w:tcPr>
            <w:tcW w:w="1800" w:type="dxa"/>
            <w:shd w:val="clear" w:color="auto" w:fill="C8C8C8"/>
          </w:tcPr>
          <w:p>
            <w:pPr>
              <w:spacing w:before="100" w:after="100" w:line="240" w:lineRule="auto"/>
              <w:jc w:val="right"/>
              <w:rPr>
                <w:rFonts w:ascii="Times New Roman" w:hAnsi="Times New Roman"/>
                <w:sz w:val="24"/>
                <w:szCs w:val="24"/>
              </w:rPr>
            </w:pPr>
          </w:p>
        </w:tc>
        <w:tc>
          <w:tcPr>
            <w:tcW w:w="1170" w:type="dxa"/>
            <w:shd w:val="clear" w:color="auto" w:fill="C8C8C8"/>
          </w:tcPr>
          <w:p>
            <w:pPr>
              <w:spacing w:before="100" w:after="100" w:line="240" w:lineRule="auto"/>
              <w:jc w:val="right"/>
              <w:rPr>
                <w:rFonts w:ascii="Times New Roman" w:hAnsi="Times New Roman"/>
                <w:sz w:val="24"/>
                <w:szCs w:val="24"/>
              </w:rPr>
            </w:pPr>
          </w:p>
        </w:tc>
        <w:tc>
          <w:tcPr>
            <w:tcW w:w="1245" w:type="dxa"/>
            <w:shd w:val="clear" w:color="auto" w:fill="C8C8C8"/>
          </w:tcPr>
          <w:p>
            <w:pPr>
              <w:spacing w:before="100" w:after="100" w:line="240" w:lineRule="auto"/>
              <w:jc w:val="right"/>
              <w:rPr>
                <w:rFonts w:ascii="Times New Roman" w:hAnsi="Times New Roman"/>
                <w:sz w:val="24"/>
                <w:szCs w:val="24"/>
              </w:rPr>
            </w:pPr>
          </w:p>
        </w:tc>
        <w:tc>
          <w:tcPr>
            <w:tcW w:w="1833" w:type="dxa"/>
            <w:shd w:val="clear" w:color="auto" w:fill="C8C8C8"/>
          </w:tcPr>
          <w:p>
            <w:pPr>
              <w:spacing w:before="100" w:after="10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Variable cost/CD</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(200)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(150)</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Variable cost/batch</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(150)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(125)</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Fixed costs</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(240)</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b/>
                <w:sz w:val="24"/>
                <w:szCs w:val="24"/>
                <w:u w:val="single"/>
              </w:rPr>
            </w:pPr>
            <w:r>
              <w:rPr>
                <w:rFonts w:ascii="Times New Roman" w:hAnsi="Times New Roman"/>
                <w:b/>
                <w:sz w:val="24"/>
                <w:szCs w:val="24"/>
                <w:u w:val="single"/>
              </w:rPr>
              <w:t>Customer service</w:t>
            </w:r>
          </w:p>
        </w:tc>
        <w:tc>
          <w:tcPr>
            <w:tcW w:w="1800" w:type="dxa"/>
            <w:shd w:val="clear" w:color="auto" w:fill="C8C8C8"/>
          </w:tcPr>
          <w:p>
            <w:pPr>
              <w:spacing w:before="100" w:after="100" w:line="240" w:lineRule="auto"/>
              <w:jc w:val="right"/>
              <w:rPr>
                <w:rFonts w:ascii="Times New Roman" w:hAnsi="Times New Roman"/>
                <w:sz w:val="24"/>
                <w:szCs w:val="24"/>
              </w:rPr>
            </w:pPr>
          </w:p>
        </w:tc>
        <w:tc>
          <w:tcPr>
            <w:tcW w:w="1170" w:type="dxa"/>
            <w:shd w:val="clear" w:color="auto" w:fill="C8C8C8"/>
          </w:tcPr>
          <w:p>
            <w:pPr>
              <w:spacing w:before="100" w:after="100" w:line="240" w:lineRule="auto"/>
              <w:jc w:val="right"/>
              <w:rPr>
                <w:rFonts w:ascii="Times New Roman" w:hAnsi="Times New Roman"/>
                <w:sz w:val="24"/>
                <w:szCs w:val="24"/>
              </w:rPr>
            </w:pPr>
          </w:p>
        </w:tc>
        <w:tc>
          <w:tcPr>
            <w:tcW w:w="1245" w:type="dxa"/>
            <w:shd w:val="clear" w:color="auto" w:fill="C8C8C8"/>
          </w:tcPr>
          <w:p>
            <w:pPr>
              <w:spacing w:before="100" w:after="100" w:line="240" w:lineRule="auto"/>
              <w:jc w:val="right"/>
              <w:rPr>
                <w:rFonts w:ascii="Times New Roman" w:hAnsi="Times New Roman"/>
                <w:sz w:val="24"/>
                <w:szCs w:val="24"/>
              </w:rPr>
            </w:pPr>
          </w:p>
        </w:tc>
        <w:tc>
          <w:tcPr>
            <w:tcW w:w="1833" w:type="dxa"/>
            <w:shd w:val="clear" w:color="auto" w:fill="C8C8C8"/>
          </w:tcPr>
          <w:p>
            <w:pPr>
              <w:spacing w:before="100" w:after="10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Costs/CD</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(100)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(300)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(225)</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16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Operating profit</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(1,137.5)</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2,230</w:t>
            </w:r>
          </w:p>
        </w:tc>
        <w:tc>
          <w:tcPr>
            <w:tcW w:w="1245"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760</w:t>
            </w:r>
          </w:p>
        </w:tc>
        <w:tc>
          <w:tcPr>
            <w:tcW w:w="1833"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1,852.5</w:t>
            </w:r>
          </w:p>
        </w:tc>
      </w:tr>
    </w:tbl>
    <w:p>
      <w:pPr>
        <w:pStyle w:val="12"/>
        <w:numPr>
          <w:ilvl w:val="0"/>
          <w:numId w:val="17"/>
        </w:numPr>
        <w:spacing w:before="100" w:after="100" w:line="240" w:lineRule="auto"/>
        <w:ind w:left="360"/>
        <w:contextualSpacing w:val="0"/>
        <w:rPr>
          <w:rFonts w:ascii="Times New Roman" w:hAnsi="Times New Roman"/>
          <w:b/>
          <w:sz w:val="24"/>
          <w:szCs w:val="24"/>
        </w:rPr>
      </w:pPr>
      <w:r>
        <w:rPr>
          <w:rFonts w:ascii="Times New Roman" w:hAnsi="Times New Roman"/>
          <w:sz w:val="24"/>
          <w:szCs w:val="24"/>
        </w:rPr>
        <w:t>Effect on operating profit when S.P reduced by £3 and volume increased by 10 per cent:</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4680"/>
        <w:gridCol w:w="1828"/>
        <w:gridCol w:w="118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608" w:type="dxa"/>
            <w:shd w:val="clear" w:color="auto" w:fill="C8C8C8"/>
          </w:tcPr>
          <w:p>
            <w:pPr>
              <w:spacing w:before="100" w:after="100" w:line="240" w:lineRule="auto"/>
              <w:rPr>
                <w:rFonts w:ascii="Times New Roman" w:hAnsi="Times New Roman"/>
                <w:b/>
                <w:sz w:val="24"/>
                <w:szCs w:val="24"/>
              </w:rPr>
            </w:pPr>
          </w:p>
        </w:tc>
        <w:tc>
          <w:tcPr>
            <w:tcW w:w="180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Year 1</w:t>
            </w:r>
          </w:p>
        </w:tc>
        <w:tc>
          <w:tcPr>
            <w:tcW w:w="117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Year 2</w:t>
            </w:r>
          </w:p>
        </w:tc>
        <w:tc>
          <w:tcPr>
            <w:tcW w:w="1638"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Year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60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New selling price</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£42</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£37</w:t>
            </w:r>
          </w:p>
        </w:tc>
        <w:tc>
          <w:tcPr>
            <w:tcW w:w="1638"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60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Sales volume</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55,000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220,000</w:t>
            </w:r>
          </w:p>
        </w:tc>
        <w:tc>
          <w:tcPr>
            <w:tcW w:w="1638"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60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Production batch size</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440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550</w:t>
            </w:r>
          </w:p>
        </w:tc>
        <w:tc>
          <w:tcPr>
            <w:tcW w:w="1638"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4608" w:type="dxa"/>
            <w:shd w:val="clear" w:color="auto" w:fill="C8C8C8"/>
          </w:tcPr>
          <w:p>
            <w:pPr>
              <w:spacing w:before="100" w:after="100" w:line="240" w:lineRule="auto"/>
              <w:rPr>
                <w:rFonts w:ascii="Times New Roman" w:hAnsi="Times New Roman"/>
                <w:sz w:val="24"/>
                <w:szCs w:val="24"/>
              </w:rPr>
            </w:pPr>
            <w:r>
              <w:rPr>
                <w:rFonts w:ascii="Times New Roman" w:hAnsi="Times New Roman"/>
                <w:sz w:val="24"/>
                <w:szCs w:val="24"/>
              </w:rPr>
              <w:t>Distribution batch size</w:t>
            </w:r>
          </w:p>
        </w:tc>
        <w:tc>
          <w:tcPr>
            <w:tcW w:w="180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220</w:t>
            </w:r>
          </w:p>
        </w:tc>
        <w:tc>
          <w:tcPr>
            <w:tcW w:w="117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176</w:t>
            </w:r>
          </w:p>
        </w:tc>
        <w:tc>
          <w:tcPr>
            <w:tcW w:w="1638"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132</w:t>
            </w:r>
          </w:p>
        </w:tc>
      </w:tr>
    </w:tbl>
    <w:p>
      <w:pPr>
        <w:spacing w:before="100" w:after="100" w:line="240" w:lineRule="auto"/>
        <w:ind w:left="360"/>
        <w:rPr>
          <w:rFonts w:ascii="Times New Roman" w:hAnsi="Times New Roman"/>
          <w:sz w:val="24"/>
          <w:szCs w:val="24"/>
        </w:rPr>
      </w:pP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3674"/>
        <w:gridCol w:w="1371"/>
        <w:gridCol w:w="1097"/>
        <w:gridCol w:w="136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blHeader/>
          <w:jc w:val="center"/>
        </w:trPr>
        <w:tc>
          <w:tcPr>
            <w:tcW w:w="3618" w:type="dxa"/>
            <w:shd w:val="clear" w:color="auto" w:fill="C8C8C8"/>
          </w:tcPr>
          <w:p>
            <w:pPr>
              <w:spacing w:before="100" w:after="100" w:line="240" w:lineRule="auto"/>
              <w:rPr>
                <w:rFonts w:ascii="Times New Roman" w:hAnsi="Times New Roman"/>
                <w:b/>
                <w:sz w:val="24"/>
                <w:szCs w:val="24"/>
              </w:rPr>
            </w:pPr>
          </w:p>
        </w:tc>
        <w:tc>
          <w:tcPr>
            <w:tcW w:w="135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 xml:space="preserve">Year 1 </w:t>
            </w:r>
          </w:p>
        </w:tc>
        <w:tc>
          <w:tcPr>
            <w:tcW w:w="108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Year 2</w:t>
            </w:r>
          </w:p>
        </w:tc>
        <w:tc>
          <w:tcPr>
            <w:tcW w:w="1339"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Year 3</w:t>
            </w:r>
          </w:p>
        </w:tc>
        <w:tc>
          <w:tcPr>
            <w:tcW w:w="1829"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Life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blHeader/>
          <w:jc w:val="center"/>
        </w:trPr>
        <w:tc>
          <w:tcPr>
            <w:tcW w:w="3618" w:type="dxa"/>
            <w:shd w:val="clear" w:color="auto" w:fill="C8C8C8"/>
          </w:tcPr>
          <w:p>
            <w:pPr>
              <w:spacing w:before="100" w:after="100" w:line="240" w:lineRule="auto"/>
              <w:rPr>
                <w:rFonts w:ascii="Times New Roman" w:hAnsi="Times New Roman"/>
                <w:b/>
                <w:sz w:val="24"/>
                <w:szCs w:val="24"/>
              </w:rPr>
            </w:pPr>
          </w:p>
        </w:tc>
        <w:tc>
          <w:tcPr>
            <w:tcW w:w="135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£000</w:t>
            </w:r>
          </w:p>
        </w:tc>
        <w:tc>
          <w:tcPr>
            <w:tcW w:w="1080"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£000</w:t>
            </w:r>
          </w:p>
        </w:tc>
        <w:tc>
          <w:tcPr>
            <w:tcW w:w="1339"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£000</w:t>
            </w:r>
          </w:p>
        </w:tc>
        <w:tc>
          <w:tcPr>
            <w:tcW w:w="1829"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Sales</w:t>
            </w:r>
          </w:p>
        </w:tc>
        <w:tc>
          <w:tcPr>
            <w:tcW w:w="13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2,310</w:t>
            </w:r>
          </w:p>
        </w:tc>
        <w:tc>
          <w:tcPr>
            <w:tcW w:w="108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8,140</w:t>
            </w:r>
          </w:p>
        </w:tc>
        <w:tc>
          <w:tcPr>
            <w:tcW w:w="133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5,280</w:t>
            </w:r>
          </w:p>
        </w:tc>
        <w:tc>
          <w:tcPr>
            <w:tcW w:w="182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PrEx>
        <w:trPr>
          <w:jc w:val="center"/>
        </w:trPr>
        <w:tc>
          <w:tcPr>
            <w:tcW w:w="361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R&amp;D design</w:t>
            </w:r>
          </w:p>
        </w:tc>
        <w:tc>
          <w:tcPr>
            <w:tcW w:w="13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(900)</w:t>
            </w:r>
          </w:p>
        </w:tc>
        <w:tc>
          <w:tcPr>
            <w:tcW w:w="108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(100)</w:t>
            </w:r>
          </w:p>
        </w:tc>
        <w:tc>
          <w:tcPr>
            <w:tcW w:w="1339" w:type="dxa"/>
            <w:shd w:val="clear" w:color="auto" w:fill="C8C8C8"/>
          </w:tcPr>
          <w:p>
            <w:pPr>
              <w:spacing w:before="100" w:after="100" w:line="240" w:lineRule="auto"/>
              <w:jc w:val="right"/>
              <w:rPr>
                <w:rFonts w:ascii="Times New Roman" w:hAnsi="Times New Roman"/>
                <w:sz w:val="24"/>
                <w:szCs w:val="24"/>
              </w:rPr>
            </w:pPr>
          </w:p>
        </w:tc>
        <w:tc>
          <w:tcPr>
            <w:tcW w:w="182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Production costs</w:t>
            </w:r>
          </w:p>
        </w:tc>
        <w:tc>
          <w:tcPr>
            <w:tcW w:w="1350" w:type="dxa"/>
            <w:shd w:val="clear" w:color="auto" w:fill="C8C8C8"/>
          </w:tcPr>
          <w:p>
            <w:pPr>
              <w:spacing w:before="100" w:after="100" w:line="240" w:lineRule="auto"/>
              <w:jc w:val="right"/>
              <w:rPr>
                <w:rFonts w:ascii="Times New Roman" w:hAnsi="Times New Roman"/>
                <w:sz w:val="24"/>
                <w:szCs w:val="24"/>
              </w:rPr>
            </w:pPr>
          </w:p>
        </w:tc>
        <w:tc>
          <w:tcPr>
            <w:tcW w:w="1080" w:type="dxa"/>
            <w:shd w:val="clear" w:color="auto" w:fill="C8C8C8"/>
          </w:tcPr>
          <w:p>
            <w:pPr>
              <w:spacing w:before="100" w:after="100" w:line="240" w:lineRule="auto"/>
              <w:jc w:val="right"/>
              <w:rPr>
                <w:rFonts w:ascii="Times New Roman" w:hAnsi="Times New Roman"/>
                <w:sz w:val="24"/>
                <w:szCs w:val="24"/>
              </w:rPr>
            </w:pPr>
          </w:p>
        </w:tc>
        <w:tc>
          <w:tcPr>
            <w:tcW w:w="1339" w:type="dxa"/>
            <w:shd w:val="clear" w:color="auto" w:fill="C8C8C8"/>
          </w:tcPr>
          <w:p>
            <w:pPr>
              <w:spacing w:before="100" w:after="100" w:line="240" w:lineRule="auto"/>
              <w:jc w:val="right"/>
              <w:rPr>
                <w:rFonts w:ascii="Times New Roman" w:hAnsi="Times New Roman"/>
                <w:sz w:val="24"/>
                <w:szCs w:val="24"/>
              </w:rPr>
            </w:pPr>
          </w:p>
        </w:tc>
        <w:tc>
          <w:tcPr>
            <w:tcW w:w="1829" w:type="dxa"/>
            <w:shd w:val="clear" w:color="auto" w:fill="C8C8C8"/>
          </w:tcPr>
          <w:p>
            <w:pPr>
              <w:spacing w:before="100" w:after="10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PrEx>
        <w:trPr>
          <w:jc w:val="center"/>
        </w:trPr>
        <w:tc>
          <w:tcPr>
            <w:tcW w:w="361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Variable cost/CD</w:t>
            </w:r>
          </w:p>
        </w:tc>
        <w:tc>
          <w:tcPr>
            <w:tcW w:w="13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(880)</w:t>
            </w:r>
          </w:p>
        </w:tc>
        <w:tc>
          <w:tcPr>
            <w:tcW w:w="108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(3,300)</w:t>
            </w:r>
          </w:p>
        </w:tc>
        <w:tc>
          <w:tcPr>
            <w:tcW w:w="133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(2,475)</w:t>
            </w:r>
          </w:p>
        </w:tc>
        <w:tc>
          <w:tcPr>
            <w:tcW w:w="182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(6,655)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100" w:after="100" w:line="240" w:lineRule="auto"/>
              <w:rPr>
                <w:rFonts w:ascii="Times New Roman" w:hAnsi="Times New Roman"/>
                <w:b/>
                <w:sz w:val="24"/>
                <w:szCs w:val="24"/>
              </w:rPr>
            </w:pPr>
            <w:r>
              <w:rPr>
                <w:rFonts w:ascii="Times New Roman" w:hAnsi="Times New Roman"/>
                <w:b/>
                <w:sz w:val="24"/>
                <w:szCs w:val="24"/>
              </w:rPr>
              <w:t>Variable cost/batch</w:t>
            </w:r>
          </w:p>
        </w:tc>
        <w:tc>
          <w:tcPr>
            <w:tcW w:w="135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(87.5)</w:t>
            </w:r>
          </w:p>
        </w:tc>
        <w:tc>
          <w:tcPr>
            <w:tcW w:w="1080"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(240)</w:t>
            </w:r>
          </w:p>
        </w:tc>
        <w:tc>
          <w:tcPr>
            <w:tcW w:w="133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(180)</w:t>
            </w:r>
          </w:p>
        </w:tc>
        <w:tc>
          <w:tcPr>
            <w:tcW w:w="1829"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Fixed costs</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(600)</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Marketing costs</w:t>
            </w:r>
          </w:p>
        </w:tc>
        <w:tc>
          <w:tcPr>
            <w:tcW w:w="1350" w:type="dxa"/>
            <w:shd w:val="clear" w:color="auto" w:fill="C8C8C8"/>
          </w:tcPr>
          <w:p>
            <w:pPr>
              <w:spacing w:before="80" w:after="80" w:line="240" w:lineRule="auto"/>
              <w:jc w:val="right"/>
              <w:rPr>
                <w:rFonts w:ascii="Times New Roman" w:hAnsi="Times New Roman"/>
                <w:sz w:val="24"/>
                <w:szCs w:val="24"/>
              </w:rPr>
            </w:pPr>
          </w:p>
        </w:tc>
        <w:tc>
          <w:tcPr>
            <w:tcW w:w="1080" w:type="dxa"/>
            <w:shd w:val="clear" w:color="auto" w:fill="C8C8C8"/>
          </w:tcPr>
          <w:p>
            <w:pPr>
              <w:spacing w:before="80" w:after="80" w:line="240" w:lineRule="auto"/>
              <w:jc w:val="right"/>
              <w:rPr>
                <w:rFonts w:ascii="Times New Roman" w:hAnsi="Times New Roman"/>
                <w:sz w:val="24"/>
                <w:szCs w:val="24"/>
              </w:rPr>
            </w:pPr>
          </w:p>
        </w:tc>
        <w:tc>
          <w:tcPr>
            <w:tcW w:w="1339" w:type="dxa"/>
            <w:shd w:val="clear" w:color="auto" w:fill="C8C8C8"/>
          </w:tcPr>
          <w:p>
            <w:pPr>
              <w:spacing w:before="80" w:after="80" w:line="240" w:lineRule="auto"/>
              <w:jc w:val="right"/>
              <w:rPr>
                <w:rFonts w:ascii="Times New Roman" w:hAnsi="Times New Roman"/>
                <w:sz w:val="24"/>
                <w:szCs w:val="24"/>
              </w:rPr>
            </w:pPr>
          </w:p>
        </w:tc>
        <w:tc>
          <w:tcPr>
            <w:tcW w:w="1829" w:type="dxa"/>
            <w:shd w:val="clear" w:color="auto" w:fill="C8C8C8"/>
          </w:tcPr>
          <w:p>
            <w:pPr>
              <w:spacing w:before="80" w:after="8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Variable cost/CD</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(198)</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(704)</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(462)</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Fixed costs</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(400)</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Distribution costs</w:t>
            </w:r>
          </w:p>
        </w:tc>
        <w:tc>
          <w:tcPr>
            <w:tcW w:w="1350" w:type="dxa"/>
            <w:shd w:val="clear" w:color="auto" w:fill="C8C8C8"/>
          </w:tcPr>
          <w:p>
            <w:pPr>
              <w:spacing w:before="80" w:after="80" w:line="240" w:lineRule="auto"/>
              <w:jc w:val="right"/>
              <w:rPr>
                <w:rFonts w:ascii="Times New Roman" w:hAnsi="Times New Roman"/>
                <w:sz w:val="24"/>
                <w:szCs w:val="24"/>
              </w:rPr>
            </w:pPr>
          </w:p>
        </w:tc>
        <w:tc>
          <w:tcPr>
            <w:tcW w:w="1080" w:type="dxa"/>
            <w:shd w:val="clear" w:color="auto" w:fill="C8C8C8"/>
          </w:tcPr>
          <w:p>
            <w:pPr>
              <w:spacing w:before="80" w:after="80" w:line="240" w:lineRule="auto"/>
              <w:jc w:val="right"/>
              <w:rPr>
                <w:rFonts w:ascii="Times New Roman" w:hAnsi="Times New Roman"/>
                <w:sz w:val="24"/>
                <w:szCs w:val="24"/>
              </w:rPr>
            </w:pPr>
          </w:p>
        </w:tc>
        <w:tc>
          <w:tcPr>
            <w:tcW w:w="1339" w:type="dxa"/>
            <w:shd w:val="clear" w:color="auto" w:fill="C8C8C8"/>
          </w:tcPr>
          <w:p>
            <w:pPr>
              <w:spacing w:before="80" w:after="80" w:line="240" w:lineRule="auto"/>
              <w:jc w:val="right"/>
              <w:rPr>
                <w:rFonts w:ascii="Times New Roman" w:hAnsi="Times New Roman"/>
                <w:sz w:val="24"/>
                <w:szCs w:val="24"/>
              </w:rPr>
            </w:pPr>
          </w:p>
        </w:tc>
        <w:tc>
          <w:tcPr>
            <w:tcW w:w="1829" w:type="dxa"/>
            <w:shd w:val="clear" w:color="auto" w:fill="C8C8C8"/>
          </w:tcPr>
          <w:p>
            <w:pPr>
              <w:spacing w:before="80" w:after="8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Variable cost/CD</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(55)</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(220)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(165)</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Variable cost/batch</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(150)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(125)</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Fixed costs</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Customer service</w:t>
            </w:r>
          </w:p>
        </w:tc>
        <w:tc>
          <w:tcPr>
            <w:tcW w:w="1350" w:type="dxa"/>
            <w:shd w:val="clear" w:color="auto" w:fill="C8C8C8"/>
          </w:tcPr>
          <w:p>
            <w:pPr>
              <w:spacing w:before="80" w:after="80" w:line="240" w:lineRule="auto"/>
              <w:jc w:val="right"/>
              <w:rPr>
                <w:rFonts w:ascii="Times New Roman" w:hAnsi="Times New Roman"/>
                <w:sz w:val="24"/>
                <w:szCs w:val="24"/>
              </w:rPr>
            </w:pPr>
          </w:p>
        </w:tc>
        <w:tc>
          <w:tcPr>
            <w:tcW w:w="1080" w:type="dxa"/>
            <w:shd w:val="clear" w:color="auto" w:fill="C8C8C8"/>
          </w:tcPr>
          <w:p>
            <w:pPr>
              <w:spacing w:before="80" w:after="80" w:line="240" w:lineRule="auto"/>
              <w:jc w:val="right"/>
              <w:rPr>
                <w:rFonts w:ascii="Times New Roman" w:hAnsi="Times New Roman"/>
                <w:sz w:val="24"/>
                <w:szCs w:val="24"/>
              </w:rPr>
            </w:pPr>
          </w:p>
        </w:tc>
        <w:tc>
          <w:tcPr>
            <w:tcW w:w="1339" w:type="dxa"/>
            <w:shd w:val="clear" w:color="auto" w:fill="C8C8C8"/>
          </w:tcPr>
          <w:p>
            <w:pPr>
              <w:spacing w:before="80" w:after="80" w:line="240" w:lineRule="auto"/>
              <w:jc w:val="right"/>
              <w:rPr>
                <w:rFonts w:ascii="Times New Roman" w:hAnsi="Times New Roman"/>
                <w:sz w:val="24"/>
                <w:szCs w:val="24"/>
              </w:rPr>
            </w:pPr>
          </w:p>
        </w:tc>
        <w:tc>
          <w:tcPr>
            <w:tcW w:w="1829" w:type="dxa"/>
            <w:shd w:val="clear" w:color="auto" w:fill="C8C8C8"/>
          </w:tcPr>
          <w:p>
            <w:pPr>
              <w:spacing w:before="80" w:after="80" w:line="240" w:lineRule="auto"/>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Costs/CD</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(100)</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(330)</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(247.5)</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(687.5)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3618" w:type="dxa"/>
            <w:shd w:val="clear" w:color="auto" w:fill="C8C8C8"/>
          </w:tcPr>
          <w:p>
            <w:pPr>
              <w:spacing w:before="80" w:after="80" w:line="240" w:lineRule="auto"/>
              <w:rPr>
                <w:rFonts w:ascii="Times New Roman" w:hAnsi="Times New Roman"/>
                <w:b/>
                <w:sz w:val="24"/>
                <w:szCs w:val="24"/>
              </w:rPr>
            </w:pPr>
            <w:r>
              <w:rPr>
                <w:rFonts w:ascii="Times New Roman" w:hAnsi="Times New Roman"/>
                <w:b/>
                <w:sz w:val="24"/>
                <w:szCs w:val="24"/>
              </w:rPr>
              <w:t>Operating profit</w:t>
            </w:r>
          </w:p>
        </w:tc>
        <w:tc>
          <w:tcPr>
            <w:tcW w:w="135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(1,190.5)</w:t>
            </w:r>
          </w:p>
        </w:tc>
        <w:tc>
          <w:tcPr>
            <w:tcW w:w="108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1956</w:t>
            </w:r>
          </w:p>
        </w:tc>
        <w:tc>
          <w:tcPr>
            <w:tcW w:w="133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485.5</w:t>
            </w:r>
          </w:p>
        </w:tc>
        <w:tc>
          <w:tcPr>
            <w:tcW w:w="1829"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1,251</w:t>
            </w:r>
          </w:p>
        </w:tc>
      </w:tr>
    </w:tbl>
    <w:p>
      <w:pPr>
        <w:spacing w:before="100" w:after="100" w:line="240" w:lineRule="auto"/>
        <w:jc w:val="both"/>
        <w:rPr>
          <w:rFonts w:ascii="Times New Roman" w:hAnsi="Times New Roman"/>
          <w:sz w:val="24"/>
          <w:szCs w:val="24"/>
        </w:rPr>
      </w:pPr>
      <w:r>
        <w:rPr>
          <w:rFonts w:ascii="Times New Roman" w:hAnsi="Times New Roman"/>
          <w:sz w:val="24"/>
          <w:szCs w:val="24"/>
        </w:rPr>
        <w:t>Overall life cycle profit decreased by £600,000. Price should not be reduced unless there is a reduction in costs through economies of scales due to the 10 per cent increase in volume.</w:t>
      </w:r>
    </w:p>
    <w:p>
      <w:pPr>
        <w:pStyle w:val="12"/>
        <w:numPr>
          <w:ilvl w:val="0"/>
          <w:numId w:val="17"/>
        </w:numPr>
        <w:spacing w:before="100" w:after="100" w:line="240" w:lineRule="auto"/>
        <w:ind w:left="360"/>
        <w:contextualSpacing w:val="0"/>
        <w:jc w:val="both"/>
        <w:rPr>
          <w:rFonts w:ascii="Times New Roman" w:hAnsi="Times New Roman"/>
          <w:sz w:val="24"/>
          <w:szCs w:val="24"/>
        </w:rPr>
      </w:pPr>
      <w:r>
        <w:rPr>
          <w:rFonts w:ascii="Times New Roman" w:hAnsi="Times New Roman"/>
          <w:sz w:val="24"/>
          <w:szCs w:val="24"/>
        </w:rPr>
        <w:t>A life cycle costing exercise enables an organization to appraise the profitability over the whole life of the product rather than a product at a time. Thus product that are loss making initially but profitable in the longer term will be accepted. A large proportion of the costs are locked in at the design stage – a life cycle costing exercise will enable organizations to reconsider some of these costs at the R&amp;D stage. It also enables management to focus marketing and promotion when required – at certain critical points of the life cycle.</w:t>
      </w:r>
    </w:p>
    <w:p>
      <w:pPr>
        <w:spacing w:before="100" w:after="10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25</w:t>
      </w:r>
      <w:r>
        <w:rPr>
          <w:rFonts w:ascii="Times New Roman" w:hAnsi="Times New Roman"/>
          <w:b/>
          <w:sz w:val="24"/>
          <w:szCs w:val="24"/>
        </w:rPr>
        <w:t xml:space="preserve">: </w:t>
      </w:r>
      <w:r>
        <w:rPr>
          <w:rFonts w:ascii="Times New Roman" w:hAnsi="Times New Roman"/>
          <w:sz w:val="24"/>
          <w:szCs w:val="24"/>
        </w:rPr>
        <w:t>Generation 2050 Technologies Ltd. develops cutting-edge innovations that are powering the next revolution in mobility and has nine tablet smart phone models currently in the market whose previous year financial data is given below:</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0" w:type="dxa"/>
          <w:bottom w:w="0" w:type="dxa"/>
          <w:right w:w="0" w:type="dxa"/>
        </w:tblCellMar>
      </w:tblPr>
      <w:tblGrid>
        <w:gridCol w:w="2815"/>
        <w:gridCol w:w="3121"/>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tblHeader/>
          <w:jc w:val="center"/>
        </w:trPr>
        <w:tc>
          <w:tcPr>
            <w:tcW w:w="2515" w:type="dxa"/>
            <w:shd w:val="clear" w:color="auto" w:fill="C8C8C8"/>
          </w:tcPr>
          <w:p>
            <w:pPr>
              <w:widowControl w:val="0"/>
              <w:autoSpaceDE w:val="0"/>
              <w:autoSpaceDN w:val="0"/>
              <w:adjustRightInd w:val="0"/>
              <w:spacing w:before="60" w:after="60" w:line="240" w:lineRule="auto"/>
              <w:jc w:val="center"/>
              <w:rPr>
                <w:rFonts w:ascii="Times New Roman" w:hAnsi="Times New Roman"/>
                <w:b/>
                <w:sz w:val="24"/>
                <w:szCs w:val="24"/>
              </w:rPr>
            </w:pPr>
            <w:r>
              <w:rPr>
                <w:rFonts w:ascii="Times New Roman" w:hAnsi="Times New Roman"/>
                <w:b/>
                <w:sz w:val="24"/>
                <w:szCs w:val="24"/>
              </w:rPr>
              <w:t>Model</w:t>
            </w:r>
          </w:p>
        </w:tc>
        <w:tc>
          <w:tcPr>
            <w:tcW w:w="2789" w:type="dxa"/>
            <w:shd w:val="clear" w:color="auto" w:fill="C8C8C8"/>
          </w:tcPr>
          <w:p>
            <w:pPr>
              <w:widowControl w:val="0"/>
              <w:autoSpaceDE w:val="0"/>
              <w:autoSpaceDN w:val="0"/>
              <w:adjustRightInd w:val="0"/>
              <w:spacing w:before="60" w:after="60" w:line="240" w:lineRule="auto"/>
              <w:jc w:val="center"/>
              <w:rPr>
                <w:rFonts w:ascii="Times New Roman" w:hAnsi="Times New Roman"/>
                <w:b/>
                <w:sz w:val="24"/>
                <w:szCs w:val="24"/>
              </w:rPr>
            </w:pPr>
            <w:r>
              <w:rPr>
                <w:rFonts w:ascii="Times New Roman" w:hAnsi="Times New Roman"/>
                <w:b/>
                <w:sz w:val="24"/>
                <w:szCs w:val="24"/>
              </w:rPr>
              <w:t>Sales (</w:t>
            </w:r>
            <w:r>
              <w:rPr>
                <w:rFonts w:ascii="Rupee Foradian" w:hAnsi="Rupee Foradian"/>
                <w:b/>
                <w:sz w:val="24"/>
                <w:szCs w:val="24"/>
              </w:rPr>
              <w:t>`</w:t>
            </w:r>
            <w:r>
              <w:rPr>
                <w:rFonts w:ascii="Times New Roman" w:hAnsi="Times New Roman"/>
                <w:b/>
                <w:sz w:val="24"/>
                <w:szCs w:val="24"/>
              </w:rPr>
              <w:t>’000)</w:t>
            </w:r>
          </w:p>
        </w:tc>
        <w:tc>
          <w:tcPr>
            <w:tcW w:w="3060" w:type="dxa"/>
            <w:shd w:val="clear" w:color="auto" w:fill="C8C8C8"/>
          </w:tcPr>
          <w:p>
            <w:pPr>
              <w:widowControl w:val="0"/>
              <w:autoSpaceDE w:val="0"/>
              <w:autoSpaceDN w:val="0"/>
              <w:adjustRightInd w:val="0"/>
              <w:spacing w:before="60" w:after="60" w:line="240" w:lineRule="auto"/>
              <w:jc w:val="center"/>
              <w:rPr>
                <w:rFonts w:ascii="Times New Roman" w:hAnsi="Times New Roman"/>
                <w:b/>
                <w:sz w:val="24"/>
                <w:szCs w:val="24"/>
              </w:rPr>
            </w:pPr>
            <w:r>
              <w:rPr>
                <w:rFonts w:ascii="Times New Roman" w:hAnsi="Times New Roman"/>
                <w:b/>
                <w:sz w:val="24"/>
                <w:szCs w:val="24"/>
              </w:rPr>
              <w:t>Profit-Volume (PV)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6"/>
              <w:jc w:val="both"/>
              <w:rPr>
                <w:rFonts w:ascii="Times New Roman" w:hAnsi="Times New Roman"/>
                <w:sz w:val="24"/>
                <w:szCs w:val="24"/>
              </w:rPr>
            </w:pPr>
            <w:r>
              <w:rPr>
                <w:rFonts w:ascii="Times New Roman" w:hAnsi="Times New Roman"/>
                <w:sz w:val="24"/>
                <w:szCs w:val="24"/>
              </w:rPr>
              <w:t>Tab - A001</w:t>
            </w:r>
          </w:p>
        </w:tc>
        <w:tc>
          <w:tcPr>
            <w:tcW w:w="2789" w:type="dxa"/>
            <w:shd w:val="clear" w:color="auto" w:fill="C8C8C8"/>
          </w:tcPr>
          <w:p>
            <w:pPr>
              <w:widowControl w:val="0"/>
              <w:autoSpaceDE w:val="0"/>
              <w:autoSpaceDN w:val="0"/>
              <w:adjustRightInd w:val="0"/>
              <w:spacing w:before="60" w:after="60" w:line="240" w:lineRule="auto"/>
              <w:ind w:left="1166"/>
              <w:jc w:val="both"/>
              <w:rPr>
                <w:rFonts w:ascii="Times New Roman" w:hAnsi="Times New Roman"/>
                <w:sz w:val="24"/>
                <w:szCs w:val="24"/>
              </w:rPr>
            </w:pPr>
            <w:r>
              <w:rPr>
                <w:rFonts w:ascii="Times New Roman" w:hAnsi="Times New Roman"/>
                <w:sz w:val="24"/>
                <w:szCs w:val="24"/>
              </w:rPr>
              <w:t>5,100</w:t>
            </w:r>
          </w:p>
        </w:tc>
        <w:tc>
          <w:tcPr>
            <w:tcW w:w="3060" w:type="dxa"/>
            <w:shd w:val="clear" w:color="auto" w:fill="C8C8C8"/>
          </w:tcPr>
          <w:p>
            <w:pPr>
              <w:widowControl w:val="0"/>
              <w:autoSpaceDE w:val="0"/>
              <w:autoSpaceDN w:val="0"/>
              <w:adjustRightInd w:val="0"/>
              <w:spacing w:before="60" w:after="60" w:line="240" w:lineRule="auto"/>
              <w:ind w:left="1274"/>
              <w:jc w:val="both"/>
              <w:rPr>
                <w:rFonts w:ascii="Times New Roman" w:hAnsi="Times New Roman"/>
                <w:sz w:val="24"/>
                <w:szCs w:val="24"/>
              </w:rPr>
            </w:pPr>
            <w:r>
              <w:rPr>
                <w:rFonts w:ascii="Times New Roman" w:hAnsi="Times New Roman"/>
                <w:sz w:val="24"/>
                <w:szCs w:val="24"/>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6"/>
              <w:jc w:val="both"/>
              <w:rPr>
                <w:rFonts w:ascii="Times New Roman" w:hAnsi="Times New Roman"/>
                <w:sz w:val="24"/>
                <w:szCs w:val="24"/>
              </w:rPr>
            </w:pPr>
            <w:r>
              <w:rPr>
                <w:rFonts w:ascii="Times New Roman" w:hAnsi="Times New Roman"/>
                <w:sz w:val="24"/>
                <w:szCs w:val="24"/>
              </w:rPr>
              <w:t>Tab - B002</w:t>
            </w:r>
          </w:p>
        </w:tc>
        <w:tc>
          <w:tcPr>
            <w:tcW w:w="2789" w:type="dxa"/>
            <w:shd w:val="clear" w:color="auto" w:fill="C8C8C8"/>
          </w:tcPr>
          <w:p>
            <w:pPr>
              <w:widowControl w:val="0"/>
              <w:autoSpaceDE w:val="0"/>
              <w:autoSpaceDN w:val="0"/>
              <w:adjustRightInd w:val="0"/>
              <w:spacing w:before="60" w:after="60" w:line="240" w:lineRule="auto"/>
              <w:ind w:left="1166"/>
              <w:jc w:val="both"/>
              <w:rPr>
                <w:rFonts w:ascii="Times New Roman" w:hAnsi="Times New Roman"/>
                <w:sz w:val="24"/>
                <w:szCs w:val="24"/>
              </w:rPr>
            </w:pPr>
            <w:r>
              <w:rPr>
                <w:rFonts w:ascii="Times New Roman" w:hAnsi="Times New Roman"/>
                <w:sz w:val="24"/>
                <w:szCs w:val="24"/>
              </w:rPr>
              <w:t>3,000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1"/>
              <w:jc w:val="both"/>
              <w:rPr>
                <w:rFonts w:ascii="Times New Roman" w:hAnsi="Times New Roman"/>
                <w:sz w:val="24"/>
                <w:szCs w:val="24"/>
              </w:rPr>
            </w:pPr>
            <w:r>
              <w:rPr>
                <w:rFonts w:ascii="Times New Roman" w:hAnsi="Times New Roman"/>
                <w:sz w:val="24"/>
                <w:szCs w:val="24"/>
              </w:rPr>
              <w:t>Tab - C003</w:t>
            </w:r>
          </w:p>
        </w:tc>
        <w:tc>
          <w:tcPr>
            <w:tcW w:w="2789" w:type="dxa"/>
            <w:shd w:val="clear" w:color="auto" w:fill="C8C8C8"/>
          </w:tcPr>
          <w:p>
            <w:pPr>
              <w:widowControl w:val="0"/>
              <w:autoSpaceDE w:val="0"/>
              <w:autoSpaceDN w:val="0"/>
              <w:adjustRightInd w:val="0"/>
              <w:spacing w:before="60" w:after="60" w:line="240" w:lineRule="auto"/>
              <w:ind w:left="1166"/>
              <w:jc w:val="both"/>
              <w:rPr>
                <w:rFonts w:ascii="Times New Roman" w:hAnsi="Times New Roman"/>
                <w:sz w:val="24"/>
                <w:szCs w:val="24"/>
              </w:rPr>
            </w:pPr>
            <w:r>
              <w:rPr>
                <w:rFonts w:ascii="Times New Roman" w:hAnsi="Times New Roman"/>
                <w:sz w:val="24"/>
                <w:szCs w:val="24"/>
              </w:rPr>
              <w:t>2,100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1"/>
              <w:jc w:val="both"/>
              <w:rPr>
                <w:rFonts w:ascii="Times New Roman" w:hAnsi="Times New Roman"/>
                <w:sz w:val="24"/>
                <w:szCs w:val="24"/>
              </w:rPr>
            </w:pPr>
            <w:r>
              <w:rPr>
                <w:rFonts w:ascii="Times New Roman" w:hAnsi="Times New Roman"/>
                <w:sz w:val="24"/>
                <w:szCs w:val="24"/>
              </w:rPr>
              <w:t>Tab - D004</w:t>
            </w:r>
          </w:p>
        </w:tc>
        <w:tc>
          <w:tcPr>
            <w:tcW w:w="2789" w:type="dxa"/>
            <w:shd w:val="clear" w:color="auto" w:fill="C8C8C8"/>
          </w:tcPr>
          <w:p>
            <w:pPr>
              <w:widowControl w:val="0"/>
              <w:autoSpaceDE w:val="0"/>
              <w:autoSpaceDN w:val="0"/>
              <w:adjustRightInd w:val="0"/>
              <w:spacing w:before="60" w:after="60" w:line="240" w:lineRule="auto"/>
              <w:ind w:left="1166"/>
              <w:jc w:val="both"/>
              <w:rPr>
                <w:rFonts w:ascii="Times New Roman" w:hAnsi="Times New Roman"/>
                <w:sz w:val="24"/>
                <w:szCs w:val="24"/>
              </w:rPr>
            </w:pPr>
            <w:r>
              <w:rPr>
                <w:rFonts w:ascii="Times New Roman" w:hAnsi="Times New Roman"/>
                <w:sz w:val="24"/>
                <w:szCs w:val="24"/>
              </w:rPr>
              <w:t>1,800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6"/>
              <w:jc w:val="both"/>
              <w:rPr>
                <w:rFonts w:ascii="Times New Roman" w:hAnsi="Times New Roman"/>
                <w:sz w:val="24"/>
                <w:szCs w:val="24"/>
              </w:rPr>
            </w:pPr>
            <w:r>
              <w:rPr>
                <w:rFonts w:ascii="Times New Roman" w:hAnsi="Times New Roman"/>
                <w:sz w:val="24"/>
                <w:szCs w:val="24"/>
              </w:rPr>
              <w:t>Tab - E005</w:t>
            </w:r>
          </w:p>
        </w:tc>
        <w:tc>
          <w:tcPr>
            <w:tcW w:w="2789" w:type="dxa"/>
            <w:shd w:val="clear" w:color="auto" w:fill="C8C8C8"/>
          </w:tcPr>
          <w:p>
            <w:pPr>
              <w:widowControl w:val="0"/>
              <w:autoSpaceDE w:val="0"/>
              <w:autoSpaceDN w:val="0"/>
              <w:adjustRightInd w:val="0"/>
              <w:spacing w:before="60" w:after="60" w:line="240" w:lineRule="auto"/>
              <w:ind w:left="1166"/>
              <w:jc w:val="both"/>
              <w:rPr>
                <w:rFonts w:ascii="Times New Roman" w:hAnsi="Times New Roman"/>
                <w:sz w:val="24"/>
                <w:szCs w:val="24"/>
              </w:rPr>
            </w:pPr>
            <w:r>
              <w:rPr>
                <w:rFonts w:ascii="Times New Roman" w:hAnsi="Times New Roman"/>
                <w:sz w:val="24"/>
                <w:szCs w:val="24"/>
              </w:rPr>
              <w:t>1,050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41.43%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60"/>
              <w:jc w:val="both"/>
              <w:rPr>
                <w:rFonts w:ascii="Times New Roman" w:hAnsi="Times New Roman"/>
                <w:sz w:val="24"/>
                <w:szCs w:val="24"/>
              </w:rPr>
            </w:pPr>
            <w:r>
              <w:rPr>
                <w:rFonts w:ascii="Times New Roman" w:hAnsi="Times New Roman"/>
                <w:sz w:val="24"/>
                <w:szCs w:val="24"/>
              </w:rPr>
              <w:t>Tab - F006</w:t>
            </w:r>
          </w:p>
        </w:tc>
        <w:tc>
          <w:tcPr>
            <w:tcW w:w="2789" w:type="dxa"/>
            <w:shd w:val="clear" w:color="auto" w:fill="C8C8C8"/>
          </w:tcPr>
          <w:p>
            <w:pPr>
              <w:widowControl w:val="0"/>
              <w:autoSpaceDE w:val="0"/>
              <w:autoSpaceDN w:val="0"/>
              <w:adjustRightInd w:val="0"/>
              <w:spacing w:before="60" w:after="60" w:line="240" w:lineRule="auto"/>
              <w:ind w:left="1240"/>
              <w:jc w:val="both"/>
              <w:rPr>
                <w:rFonts w:ascii="Times New Roman" w:hAnsi="Times New Roman"/>
                <w:sz w:val="24"/>
                <w:szCs w:val="24"/>
              </w:rPr>
            </w:pPr>
            <w:r>
              <w:rPr>
                <w:rFonts w:ascii="Times New Roman" w:hAnsi="Times New Roman"/>
                <w:sz w:val="24"/>
                <w:szCs w:val="24"/>
              </w:rPr>
              <w:t>750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46"/>
              <w:jc w:val="both"/>
              <w:rPr>
                <w:rFonts w:ascii="Times New Roman" w:hAnsi="Times New Roman"/>
                <w:sz w:val="24"/>
                <w:szCs w:val="24"/>
              </w:rPr>
            </w:pPr>
            <w:r>
              <w:rPr>
                <w:rFonts w:ascii="Times New Roman" w:hAnsi="Times New Roman"/>
                <w:sz w:val="24"/>
                <w:szCs w:val="24"/>
              </w:rPr>
              <w:t>Tab - G007</w:t>
            </w:r>
          </w:p>
        </w:tc>
        <w:tc>
          <w:tcPr>
            <w:tcW w:w="2789" w:type="dxa"/>
            <w:shd w:val="clear" w:color="auto" w:fill="C8C8C8"/>
          </w:tcPr>
          <w:p>
            <w:pPr>
              <w:widowControl w:val="0"/>
              <w:autoSpaceDE w:val="0"/>
              <w:autoSpaceDN w:val="0"/>
              <w:adjustRightInd w:val="0"/>
              <w:spacing w:before="60" w:after="60" w:line="240" w:lineRule="auto"/>
              <w:ind w:left="1240"/>
              <w:jc w:val="both"/>
              <w:rPr>
                <w:rFonts w:ascii="Times New Roman" w:hAnsi="Times New Roman"/>
                <w:sz w:val="24"/>
                <w:szCs w:val="24"/>
              </w:rPr>
            </w:pPr>
            <w:r>
              <w:rPr>
                <w:rFonts w:ascii="Times New Roman" w:hAnsi="Times New Roman"/>
                <w:sz w:val="24"/>
                <w:szCs w:val="24"/>
              </w:rPr>
              <w:t>450</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51"/>
              <w:jc w:val="both"/>
              <w:rPr>
                <w:rFonts w:ascii="Times New Roman" w:hAnsi="Times New Roman"/>
                <w:sz w:val="24"/>
                <w:szCs w:val="24"/>
              </w:rPr>
            </w:pPr>
            <w:r>
              <w:rPr>
                <w:rFonts w:ascii="Times New Roman" w:hAnsi="Times New Roman"/>
                <w:sz w:val="24"/>
                <w:szCs w:val="24"/>
              </w:rPr>
              <w:t>Tab - H008</w:t>
            </w:r>
          </w:p>
        </w:tc>
        <w:tc>
          <w:tcPr>
            <w:tcW w:w="2789" w:type="dxa"/>
            <w:shd w:val="clear" w:color="auto" w:fill="C8C8C8"/>
          </w:tcPr>
          <w:p>
            <w:pPr>
              <w:widowControl w:val="0"/>
              <w:autoSpaceDE w:val="0"/>
              <w:autoSpaceDN w:val="0"/>
              <w:adjustRightInd w:val="0"/>
              <w:spacing w:before="60" w:after="60" w:line="240" w:lineRule="auto"/>
              <w:ind w:left="1240"/>
              <w:jc w:val="both"/>
              <w:rPr>
                <w:rFonts w:ascii="Times New Roman" w:hAnsi="Times New Roman"/>
                <w:sz w:val="24"/>
                <w:szCs w:val="24"/>
              </w:rPr>
            </w:pPr>
            <w:r>
              <w:rPr>
                <w:rFonts w:ascii="Times New Roman" w:hAnsi="Times New Roman"/>
                <w:sz w:val="24"/>
                <w:szCs w:val="24"/>
              </w:rPr>
              <w:t>225</w:t>
            </w:r>
          </w:p>
        </w:tc>
        <w:tc>
          <w:tcPr>
            <w:tcW w:w="3060" w:type="dxa"/>
            <w:shd w:val="clear" w:color="auto" w:fill="C8C8C8"/>
          </w:tcPr>
          <w:p>
            <w:pPr>
              <w:widowControl w:val="0"/>
              <w:autoSpaceDE w:val="0"/>
              <w:autoSpaceDN w:val="0"/>
              <w:adjustRightInd w:val="0"/>
              <w:spacing w:before="60" w:after="60" w:line="240" w:lineRule="auto"/>
              <w:ind w:left="1274"/>
              <w:jc w:val="both"/>
              <w:rPr>
                <w:rFonts w:ascii="Times New Roman" w:hAnsi="Times New Roman"/>
                <w:sz w:val="24"/>
                <w:szCs w:val="24"/>
              </w:rPr>
            </w:pPr>
            <w:r>
              <w:rPr>
                <w:rFonts w:ascii="Times New Roman" w:hAnsi="Times New Roman"/>
                <w:sz w:val="24"/>
                <w:szCs w:val="24"/>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0" w:type="dxa"/>
            <w:bottom w:w="0" w:type="dxa"/>
            <w:right w:w="0" w:type="dxa"/>
          </w:tblCellMar>
        </w:tblPrEx>
        <w:trPr>
          <w:trHeight w:val="20" w:hRule="atLeast"/>
          <w:jc w:val="center"/>
        </w:trPr>
        <w:tc>
          <w:tcPr>
            <w:tcW w:w="2515" w:type="dxa"/>
            <w:shd w:val="clear" w:color="auto" w:fill="C8C8C8"/>
          </w:tcPr>
          <w:p>
            <w:pPr>
              <w:widowControl w:val="0"/>
              <w:autoSpaceDE w:val="0"/>
              <w:autoSpaceDN w:val="0"/>
              <w:adjustRightInd w:val="0"/>
              <w:spacing w:before="60" w:after="60" w:line="240" w:lineRule="auto"/>
              <w:ind w:left="746"/>
              <w:jc w:val="both"/>
              <w:rPr>
                <w:rFonts w:ascii="Times New Roman" w:hAnsi="Times New Roman"/>
                <w:sz w:val="24"/>
                <w:szCs w:val="24"/>
              </w:rPr>
            </w:pPr>
            <w:r>
              <w:rPr>
                <w:rFonts w:ascii="Times New Roman" w:hAnsi="Times New Roman"/>
                <w:sz w:val="24"/>
                <w:szCs w:val="24"/>
              </w:rPr>
              <w:t>Tab - I009</w:t>
            </w:r>
          </w:p>
        </w:tc>
        <w:tc>
          <w:tcPr>
            <w:tcW w:w="2789" w:type="dxa"/>
            <w:shd w:val="clear" w:color="auto" w:fill="C8C8C8"/>
          </w:tcPr>
          <w:p>
            <w:pPr>
              <w:widowControl w:val="0"/>
              <w:autoSpaceDE w:val="0"/>
              <w:autoSpaceDN w:val="0"/>
              <w:adjustRightInd w:val="0"/>
              <w:spacing w:before="60" w:after="60" w:line="240" w:lineRule="auto"/>
              <w:ind w:left="1291"/>
              <w:jc w:val="both"/>
              <w:rPr>
                <w:rFonts w:ascii="Times New Roman" w:hAnsi="Times New Roman"/>
                <w:sz w:val="24"/>
                <w:szCs w:val="24"/>
              </w:rPr>
            </w:pPr>
            <w:r>
              <w:rPr>
                <w:rFonts w:ascii="Times New Roman" w:hAnsi="Times New Roman"/>
                <w:sz w:val="24"/>
                <w:szCs w:val="24"/>
              </w:rPr>
              <w:t>75</w:t>
            </w:r>
          </w:p>
        </w:tc>
        <w:tc>
          <w:tcPr>
            <w:tcW w:w="3060" w:type="dxa"/>
            <w:shd w:val="clear" w:color="auto" w:fill="C8C8C8"/>
          </w:tcPr>
          <w:p>
            <w:pPr>
              <w:widowControl w:val="0"/>
              <w:autoSpaceDE w:val="0"/>
              <w:autoSpaceDN w:val="0"/>
              <w:adjustRightInd w:val="0"/>
              <w:spacing w:before="60" w:after="60" w:line="240" w:lineRule="auto"/>
              <w:ind w:left="1223"/>
              <w:jc w:val="both"/>
              <w:rPr>
                <w:rFonts w:ascii="Times New Roman" w:hAnsi="Times New Roman"/>
                <w:sz w:val="24"/>
                <w:szCs w:val="24"/>
              </w:rPr>
            </w:pPr>
            <w:r>
              <w:rPr>
                <w:rFonts w:ascii="Times New Roman" w:hAnsi="Times New Roman"/>
                <w:sz w:val="24"/>
                <w:szCs w:val="24"/>
              </w:rPr>
              <w:t>60.00%</w:t>
            </w:r>
          </w:p>
        </w:tc>
      </w:tr>
    </w:tbl>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Required:—</w:t>
      </w:r>
    </w:p>
    <w:p>
      <w:pPr>
        <w:pStyle w:val="12"/>
        <w:widowControl w:val="0"/>
        <w:numPr>
          <w:ilvl w:val="0"/>
          <w:numId w:val="18"/>
        </w:numPr>
        <w:autoSpaceDE w:val="0"/>
        <w:autoSpaceDN w:val="0"/>
        <w:adjustRightInd w:val="0"/>
        <w:spacing w:before="100" w:after="100" w:line="240" w:lineRule="auto"/>
        <w:ind w:left="792" w:hanging="432"/>
        <w:contextualSpacing w:val="0"/>
        <w:jc w:val="both"/>
        <w:rPr>
          <w:rFonts w:ascii="Times New Roman" w:hAnsi="Times New Roman"/>
          <w:sz w:val="24"/>
          <w:szCs w:val="24"/>
        </w:rPr>
      </w:pPr>
      <w:r>
        <w:rPr>
          <w:rFonts w:ascii="Times New Roman" w:hAnsi="Times New Roman"/>
          <w:sz w:val="24"/>
          <w:szCs w:val="24"/>
        </w:rPr>
        <w:t>Using the financial data, carry out a Pareto ANALYSIS (80/20 rule) of sales and contribution.</w:t>
      </w:r>
    </w:p>
    <w:p>
      <w:pPr>
        <w:pStyle w:val="12"/>
        <w:widowControl w:val="0"/>
        <w:numPr>
          <w:ilvl w:val="0"/>
          <w:numId w:val="18"/>
        </w:numPr>
        <w:autoSpaceDE w:val="0"/>
        <w:autoSpaceDN w:val="0"/>
        <w:adjustRightInd w:val="0"/>
        <w:spacing w:before="100" w:after="100" w:line="240" w:lineRule="auto"/>
        <w:ind w:left="792" w:hanging="432"/>
        <w:contextualSpacing w:val="0"/>
        <w:jc w:val="both"/>
        <w:rPr>
          <w:rFonts w:ascii="Times New Roman" w:hAnsi="Times New Roman"/>
          <w:sz w:val="24"/>
          <w:szCs w:val="24"/>
        </w:rPr>
      </w:pPr>
      <w:r>
        <w:rPr>
          <w:rFonts w:ascii="Times New Roman" w:hAnsi="Times New Roman"/>
          <w:sz w:val="24"/>
          <w:szCs w:val="24"/>
        </w:rPr>
        <w:t>Discuss your finding with appropriate Recommendations.</w:t>
      </w:r>
    </w:p>
    <w:p>
      <w:pPr>
        <w:pStyle w:val="12"/>
        <w:widowControl w:val="0"/>
        <w:autoSpaceDE w:val="0"/>
        <w:autoSpaceDN w:val="0"/>
        <w:adjustRightInd w:val="0"/>
        <w:spacing w:before="100" w:after="100" w:line="240" w:lineRule="auto"/>
        <w:ind w:left="0"/>
        <w:contextualSpacing w:val="0"/>
        <w:jc w:val="both"/>
        <w:rPr>
          <w:rFonts w:ascii="Times New Roman" w:hAnsi="Times New Roman"/>
          <w:b/>
          <w:sz w:val="24"/>
          <w:szCs w:val="24"/>
        </w:rPr>
      </w:pPr>
      <w:r>
        <w:rPr>
          <w:rFonts w:ascii="Times New Roman" w:hAnsi="Times New Roman"/>
          <w:b/>
          <w:sz w:val="24"/>
          <w:szCs w:val="24"/>
        </w:rPr>
        <w:t>Solution:</w:t>
      </w:r>
    </w:p>
    <w:p>
      <w:pPr>
        <w:pStyle w:val="12"/>
        <w:widowControl w:val="0"/>
        <w:numPr>
          <w:ilvl w:val="0"/>
          <w:numId w:val="19"/>
        </w:numPr>
        <w:autoSpaceDE w:val="0"/>
        <w:autoSpaceDN w:val="0"/>
        <w:adjustRightInd w:val="0"/>
        <w:spacing w:before="100" w:after="100" w:line="240" w:lineRule="auto"/>
        <w:contextualSpacing w:val="0"/>
        <w:jc w:val="both"/>
        <w:rPr>
          <w:rFonts w:ascii="Times New Roman" w:hAnsi="Times New Roman"/>
          <w:b/>
          <w:sz w:val="24"/>
          <w:szCs w:val="24"/>
        </w:rPr>
      </w:pPr>
      <w:r>
        <w:rPr>
          <w:rFonts w:ascii="Times New Roman" w:hAnsi="Times New Roman"/>
          <w:b/>
          <w:sz w:val="24"/>
          <w:szCs w:val="24"/>
        </w:rPr>
        <w:t>“Pareto Analysis”</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fixed"/>
        <w:tblCellMar>
          <w:top w:w="0" w:type="dxa"/>
          <w:left w:w="58" w:type="dxa"/>
          <w:bottom w:w="0" w:type="dxa"/>
          <w:right w:w="58" w:type="dxa"/>
        </w:tblCellMar>
      </w:tblPr>
      <w:tblGrid>
        <w:gridCol w:w="989"/>
        <w:gridCol w:w="1190"/>
        <w:gridCol w:w="1041"/>
        <w:gridCol w:w="1192"/>
        <w:gridCol w:w="787"/>
        <w:gridCol w:w="285"/>
        <w:gridCol w:w="565"/>
        <w:gridCol w:w="475"/>
        <w:gridCol w:w="717"/>
        <w:gridCol w:w="41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58" w:type="dxa"/>
            <w:bottom w:w="0" w:type="dxa"/>
            <w:right w:w="58" w:type="dxa"/>
          </w:tblCellMar>
        </w:tblPrEx>
        <w:trPr>
          <w:trHeight w:val="20" w:hRule="atLeast"/>
          <w:tblHeader/>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Model</w:t>
            </w:r>
          </w:p>
        </w:tc>
        <w:tc>
          <w:tcPr>
            <w:tcW w:w="1133" w:type="dxa"/>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Sales</w:t>
            </w:r>
          </w:p>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w:t>
            </w:r>
            <w:r>
              <w:rPr>
                <w:rFonts w:ascii="Rupee Foradian" w:hAnsi="Rupee Foradian"/>
                <w:b/>
                <w:sz w:val="24"/>
                <w:szCs w:val="24"/>
              </w:rPr>
              <w:t>`</w:t>
            </w:r>
            <w:r>
              <w:rPr>
                <w:rFonts w:ascii="Times New Roman Bold" w:hAnsi="Times New Roman Bold"/>
                <w:b/>
                <w:sz w:val="24"/>
                <w:szCs w:val="24"/>
              </w:rPr>
              <w:t>’000)</w:t>
            </w:r>
          </w:p>
        </w:tc>
        <w:tc>
          <w:tcPr>
            <w:tcW w:w="991" w:type="dxa"/>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 of Total Sales</w:t>
            </w:r>
          </w:p>
        </w:tc>
        <w:tc>
          <w:tcPr>
            <w:tcW w:w="1135" w:type="dxa"/>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Cumula-tive Total</w:t>
            </w:r>
          </w:p>
        </w:tc>
        <w:tc>
          <w:tcPr>
            <w:tcW w:w="749" w:type="dxa"/>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Model</w:t>
            </w:r>
          </w:p>
        </w:tc>
        <w:tc>
          <w:tcPr>
            <w:tcW w:w="809" w:type="dxa"/>
            <w:gridSpan w:val="2"/>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Cont.</w:t>
            </w:r>
          </w:p>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w:t>
            </w:r>
            <w:r>
              <w:rPr>
                <w:rFonts w:ascii="Rupee Foradian" w:hAnsi="Rupee Foradian"/>
                <w:b/>
                <w:sz w:val="24"/>
                <w:szCs w:val="24"/>
              </w:rPr>
              <w:t>`</w:t>
            </w:r>
            <w:r>
              <w:rPr>
                <w:rFonts w:ascii="Times New Roman Bold" w:hAnsi="Times New Roman Bold"/>
                <w:b/>
                <w:sz w:val="24"/>
                <w:szCs w:val="24"/>
              </w:rPr>
              <w:t>’000)</w:t>
            </w:r>
          </w:p>
        </w:tc>
        <w:tc>
          <w:tcPr>
            <w:tcW w:w="1135" w:type="dxa"/>
            <w:gridSpan w:val="2"/>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 of Total Cont.</w:t>
            </w:r>
          </w:p>
        </w:tc>
        <w:tc>
          <w:tcPr>
            <w:tcW w:w="2017" w:type="dxa"/>
            <w:gridSpan w:val="2"/>
            <w:shd w:val="clear" w:color="auto" w:fill="C8C8C8"/>
          </w:tcPr>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Cumulative</w:t>
            </w:r>
          </w:p>
          <w:p>
            <w:pPr>
              <w:widowControl w:val="0"/>
              <w:autoSpaceDE w:val="0"/>
              <w:autoSpaceDN w:val="0"/>
              <w:adjustRightInd w:val="0"/>
              <w:spacing w:before="60" w:after="60" w:line="240" w:lineRule="auto"/>
              <w:jc w:val="center"/>
              <w:rPr>
                <w:rFonts w:ascii="Times New Roman Bold" w:hAnsi="Times New Roman Bold"/>
                <w:b/>
                <w:sz w:val="24"/>
                <w:szCs w:val="24"/>
              </w:rPr>
            </w:pPr>
            <w:r>
              <w:rPr>
                <w:rFonts w:ascii="Times New Roman Bold" w:hAnsi="Times New Roman Bold"/>
                <w:b/>
                <w:sz w:val="24"/>
                <w:szCs w:val="24"/>
              </w:rPr>
              <w:t>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4200" w:type="dxa"/>
            <w:gridSpan w:val="4"/>
            <w:shd w:val="clear" w:color="auto" w:fill="C8C8C8"/>
          </w:tcPr>
          <w:p>
            <w:pPr>
              <w:widowControl w:val="0"/>
              <w:autoSpaceDE w:val="0"/>
              <w:autoSpaceDN w:val="0"/>
              <w:adjustRightInd w:val="0"/>
              <w:spacing w:before="60" w:after="60" w:line="240" w:lineRule="auto"/>
              <w:ind w:left="1161"/>
              <w:jc w:val="both"/>
              <w:rPr>
                <w:rFonts w:ascii="Times New Roman" w:hAnsi="Times New Roman"/>
                <w:sz w:val="24"/>
                <w:szCs w:val="24"/>
              </w:rPr>
            </w:pPr>
            <w:r>
              <w:rPr>
                <w:rFonts w:ascii="Times New Roman" w:hAnsi="Times New Roman"/>
                <w:sz w:val="24"/>
                <w:szCs w:val="24"/>
              </w:rPr>
              <w:t>Pareto Analysis Sales</w:t>
            </w:r>
          </w:p>
        </w:tc>
        <w:tc>
          <w:tcPr>
            <w:tcW w:w="4710" w:type="dxa"/>
            <w:gridSpan w:val="7"/>
            <w:shd w:val="clear" w:color="auto" w:fill="C8C8C8"/>
          </w:tcPr>
          <w:p>
            <w:pPr>
              <w:widowControl w:val="0"/>
              <w:autoSpaceDE w:val="0"/>
              <w:autoSpaceDN w:val="0"/>
              <w:adjustRightInd w:val="0"/>
              <w:spacing w:before="60" w:after="60" w:line="240" w:lineRule="auto"/>
              <w:ind w:left="837"/>
              <w:jc w:val="both"/>
              <w:rPr>
                <w:rFonts w:ascii="Times New Roman" w:hAnsi="Times New Roman"/>
                <w:sz w:val="24"/>
                <w:szCs w:val="24"/>
              </w:rPr>
            </w:pPr>
            <w:r>
              <w:rPr>
                <w:rFonts w:ascii="Times New Roman" w:hAnsi="Times New Roman"/>
                <w:sz w:val="24"/>
                <w:szCs w:val="24"/>
              </w:rPr>
              <w:t>Pareto Analysis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A001</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5,100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35.05%</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35.05%</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B002</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690</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30.87%</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B002</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3,000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20.62%</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55.67%</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E005</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435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19.47%*</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C003</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2,100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14.43%</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70.10%</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C003</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300</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13.42%</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D004</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1,800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12.37%</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82.47%</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D004</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255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11.41%</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E005</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1,050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7.22%</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89.69%</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F006</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195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8.73%*</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83.90%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F006</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750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5.15%</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94.84%</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A001</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180</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8.05%</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G007</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450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3.09%</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97.93%</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G007</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120</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5.37%</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H008</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225</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1.55%</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99.48%</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I009</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45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2.01%</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I009</w:t>
            </w: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75</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0.52%</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100.00%</w:t>
            </w: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H008</w:t>
            </w: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0.67%</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94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p>
        </w:tc>
        <w:tc>
          <w:tcPr>
            <w:tcW w:w="1133"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14,550</w:t>
            </w:r>
          </w:p>
        </w:tc>
        <w:tc>
          <w:tcPr>
            <w:tcW w:w="991"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100.00%</w:t>
            </w:r>
          </w:p>
        </w:tc>
        <w:tc>
          <w:tcPr>
            <w:tcW w:w="1135"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p>
        </w:tc>
        <w:tc>
          <w:tcPr>
            <w:tcW w:w="102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p>
        </w:tc>
        <w:tc>
          <w:tcPr>
            <w:tcW w:w="99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2,235</w:t>
            </w:r>
          </w:p>
        </w:tc>
        <w:tc>
          <w:tcPr>
            <w:tcW w:w="1080" w:type="dxa"/>
            <w:gridSpan w:val="2"/>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100.00%</w:t>
            </w:r>
          </w:p>
        </w:tc>
        <w:tc>
          <w:tcPr>
            <w:tcW w:w="1620" w:type="dxa"/>
            <w:shd w:val="clear" w:color="auto" w:fill="C8C8C8"/>
          </w:tcPr>
          <w:p>
            <w:pPr>
              <w:widowControl w:val="0"/>
              <w:autoSpaceDE w:val="0"/>
              <w:autoSpaceDN w:val="0"/>
              <w:adjustRightInd w:val="0"/>
              <w:spacing w:before="60" w:after="60" w:line="240" w:lineRule="auto"/>
              <w:jc w:val="center"/>
              <w:rPr>
                <w:rFonts w:ascii="Times New Roman" w:hAnsi="Times New Roman"/>
                <w:sz w:val="24"/>
                <w:szCs w:val="24"/>
              </w:rPr>
            </w:pPr>
          </w:p>
        </w:tc>
      </w:tr>
    </w:tbl>
    <w:p>
      <w:pPr>
        <w:widowControl w:val="0"/>
        <w:autoSpaceDE w:val="0"/>
        <w:autoSpaceDN w:val="0"/>
        <w:adjustRightInd w:val="0"/>
        <w:spacing w:before="100" w:after="100" w:line="240" w:lineRule="auto"/>
        <w:jc w:val="center"/>
        <w:rPr>
          <w:rFonts w:ascii="Times New Roman" w:hAnsi="Times New Roman"/>
          <w:b/>
          <w:sz w:val="28"/>
          <w:szCs w:val="28"/>
        </w:rPr>
      </w:pPr>
      <w:r>
        <w:rPr>
          <w:rFonts w:ascii="Times New Roman" w:hAnsi="Times New Roman"/>
          <w:b/>
          <w:sz w:val="28"/>
          <w:szCs w:val="28"/>
        </w:rPr>
        <w:t>Diagram showing ‘Sales and Contribution”</w:t>
      </w:r>
      <w:r>
        <w:rPr>
          <w:lang w:val="en-IN" w:eastAsia="en-IN"/>
        </w:rPr>
        <w:drawing>
          <wp:inline distT="0" distB="0" distL="0" distR="0">
            <wp:extent cx="5570220" cy="2984500"/>
            <wp:effectExtent l="0" t="0" r="7620" b="254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cstate="print"/>
                    <a:srcRect/>
                    <a:stretch>
                      <a:fillRect/>
                    </a:stretch>
                  </pic:blipFill>
                  <pic:spPr>
                    <a:xfrm>
                      <a:off x="0" y="0"/>
                      <a:ext cx="5572836" cy="2985875"/>
                    </a:xfrm>
                    <a:prstGeom prst="rect">
                      <a:avLst/>
                    </a:prstGeom>
                    <a:noFill/>
                    <a:ln w="9525">
                      <a:noFill/>
                      <a:miter lim="800000"/>
                      <a:headEnd/>
                      <a:tailEnd/>
                    </a:ln>
                  </pic:spPr>
                </pic:pic>
              </a:graphicData>
            </a:graphic>
          </wp:inline>
        </w:drawing>
      </w:r>
    </w:p>
    <w:p>
      <w:pPr>
        <w:pStyle w:val="12"/>
        <w:widowControl w:val="0"/>
        <w:autoSpaceDE w:val="0"/>
        <w:autoSpaceDN w:val="0"/>
        <w:adjustRightInd w:val="0"/>
        <w:spacing w:before="70" w:after="70" w:line="240" w:lineRule="auto"/>
        <w:ind w:left="0"/>
        <w:contextualSpacing w:val="0"/>
        <w:jc w:val="both"/>
        <w:rPr>
          <w:rFonts w:ascii="Times New Roman" w:hAnsi="Times New Roman"/>
          <w:b/>
          <w:sz w:val="28"/>
          <w:szCs w:val="28"/>
        </w:rPr>
      </w:pPr>
      <w:r>
        <w:rPr>
          <w:rFonts w:ascii="Times New Roman" w:hAnsi="Times New Roman"/>
          <w:b/>
          <w:sz w:val="28"/>
          <w:szCs w:val="28"/>
        </w:rPr>
        <w:t xml:space="preserve">Recommendation </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Pareto Analysis is a rule that recommends focus on most important aspects of the decision making in order to simplify the process of decision making. The very purpose of this analysis is to direct attention and efforts of management to the product or area where best returns can be achieved by taking appropriate actions.</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Pareto Analysis is based on the 80/20 rule which implies that 20% of the products account for 80% of the revenue. But this is not the fixed percentage rule; in general business sense it means that a few of the products, goods or customers may make up most of the value for the firm.</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In present case, five models namely A001, B002, C003, D004 account for 80% of total sales where as 80% of the company’s contribution is derived from models B002, E005, C003, D004 and F006.</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Models B002 and E005 together account for 50.34% of total contribution but having only 27.84% share in total sales. So, these two models are the key models and should be the top priority of management. Both C003 and D004 are among the models giving 80% of total contribution as well as 80% of total sales so; they can also be clubbed with B002 and E005 as key models. Management of the company should allocate maximum resources to these four models.</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Model F006 features among the models giving 80%of total contribution with relatively lower share in total sales. Management should focus on its promotional activities.</w:t>
      </w:r>
    </w:p>
    <w:p>
      <w:pPr>
        <w:pStyle w:val="12"/>
        <w:widowControl w:val="0"/>
        <w:autoSpaceDE w:val="0"/>
        <w:autoSpaceDN w:val="0"/>
        <w:adjustRightInd w:val="0"/>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Model A001 accounts for 35.05% of total sales with only 8.05% share in total contribution. Company should review its pricing structure to enhance its contribution.</w:t>
      </w:r>
    </w:p>
    <w:p>
      <w:pPr>
        <w:pStyle w:val="24"/>
        <w:widowControl w:val="0"/>
        <w:tabs>
          <w:tab w:val="clear" w:pos="10420"/>
        </w:tabs>
        <w:spacing w:before="70" w:after="70" w:line="240" w:lineRule="auto"/>
        <w:ind w:left="0" w:firstLine="0"/>
        <w:rPr>
          <w:color w:val="auto"/>
        </w:rPr>
      </w:pPr>
      <w:r>
        <w:rPr>
          <w:color w:val="auto"/>
        </w:rPr>
        <w:t>Models G007, H008 and I009 have lower share in both total sales as well as contribution. Company can delegate the pricing decision of these models to the lower levels of management, thus freeing themselves to focus on the pricing decisions for key models.</w:t>
      </w:r>
    </w:p>
    <w:p>
      <w:pPr>
        <w:pStyle w:val="24"/>
        <w:widowControl w:val="0"/>
        <w:tabs>
          <w:tab w:val="clear" w:pos="10420"/>
        </w:tabs>
        <w:spacing w:before="100" w:after="100" w:line="240" w:lineRule="auto"/>
        <w:ind w:left="0" w:firstLine="0"/>
        <w:jc w:val="center"/>
        <w:rPr>
          <w:rFonts w:ascii="Times New Roman" w:hAnsi="Times New Roman"/>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18"/>
        <w:widowControl w:val="0"/>
        <w:tabs>
          <w:tab w:val="clear" w:pos="480"/>
          <w:tab w:val="clear" w:pos="10420"/>
        </w:tabs>
        <w:spacing w:before="100" w:after="100" w:line="240" w:lineRule="auto"/>
        <w:ind w:left="0" w:firstLine="0"/>
        <w:rPr>
          <w:rFonts w:ascii="Times New Roman Bold" w:hAnsi="Times New Roman Bold"/>
          <w:color w:val="auto"/>
        </w:rPr>
      </w:pPr>
      <w:r>
        <w:rPr>
          <w:rStyle w:val="22"/>
          <w:rFonts w:ascii="Times New Roman Bold" w:hAnsi="Times New Roman Bold"/>
          <w:b/>
          <w:bCs/>
          <w:color w:val="auto"/>
        </w:rPr>
        <w:t>Q</w:t>
      </w:r>
      <w:r>
        <w:rPr>
          <w:rStyle w:val="22"/>
          <w:rFonts w:hint="default" w:ascii="Times New Roman Bold" w:hAnsi="Times New Roman Bold"/>
          <w:b/>
          <w:bCs/>
          <w:color w:val="auto"/>
          <w:lang w:val="en-US"/>
        </w:rPr>
        <w:t>26</w:t>
      </w:r>
      <w:r>
        <w:rPr>
          <w:rStyle w:val="22"/>
          <w:rFonts w:ascii="Times New Roman Bold" w:hAnsi="Times New Roman Bold"/>
          <w:b/>
          <w:bCs/>
          <w:color w:val="auto"/>
        </w:rPr>
        <w:t>:</w:t>
      </w:r>
      <w:r>
        <w:rPr>
          <w:rFonts w:ascii="Times New Roman Bold" w:hAnsi="Times New Roman Bold"/>
          <w:color w:val="auto"/>
        </w:rPr>
        <w:t xml:space="preserve"> The following information of manufacture and sale is obtained from the records of VEE AAR Ltd. For the 12 months ending 31.12.2008.</w:t>
      </w:r>
    </w:p>
    <w:tbl>
      <w:tblPr>
        <w:tblStyle w:val="10"/>
        <w:tblW w:w="7200"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Layout w:type="fixed"/>
        <w:tblCellMar>
          <w:top w:w="0" w:type="dxa"/>
          <w:left w:w="0" w:type="dxa"/>
          <w:bottom w:w="0" w:type="dxa"/>
          <w:right w:w="0" w:type="dxa"/>
        </w:tblCellMar>
      </w:tblPr>
      <w:tblGrid>
        <w:gridCol w:w="3599"/>
        <w:gridCol w:w="360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tblHeader/>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rStyle w:val="22"/>
                <w:color w:val="auto"/>
              </w:rPr>
              <w:t>Product</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rStyle w:val="22"/>
                <w:color w:val="auto"/>
              </w:rPr>
              <w:t>Contribution (</w:t>
            </w:r>
            <w:r>
              <w:rPr>
                <w:rStyle w:val="22"/>
                <w:rFonts w:ascii="Rupee Foradian" w:hAnsi="Rupee Foradian"/>
                <w:color w:val="auto"/>
              </w:rPr>
              <w:t>`</w:t>
            </w:r>
            <w:r>
              <w:rPr>
                <w:rStyle w:val="22"/>
                <w:color w:val="auto"/>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A</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500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B</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200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C</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1,500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D</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75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E</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F</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125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20" w:hRule="atLeast"/>
          <w:jc w:val="center"/>
        </w:trPr>
        <w:tc>
          <w:tcPr>
            <w:tcW w:w="2645"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Total</w:t>
            </w:r>
          </w:p>
        </w:tc>
        <w:tc>
          <w:tcPr>
            <w:tcW w:w="2646" w:type="dxa"/>
            <w:tcBorders>
              <w:top w:val="single" w:color="auto" w:sz="4" w:space="0"/>
              <w:left w:val="single" w:color="auto" w:sz="4" w:space="0"/>
              <w:bottom w:val="single" w:color="auto" w:sz="4" w:space="0"/>
              <w:right w:val="single" w:color="auto" w:sz="4" w:space="0"/>
            </w:tcBorders>
            <w:shd w:val="clear" w:color="auto" w:fill="C8C8C8"/>
            <w:tcMar>
              <w:top w:w="29" w:type="dxa"/>
              <w:left w:w="86" w:type="dxa"/>
              <w:bottom w:w="29" w:type="dxa"/>
              <w:right w:w="86" w:type="dxa"/>
            </w:tcMar>
          </w:tcPr>
          <w:p>
            <w:pPr>
              <w:pStyle w:val="21"/>
              <w:widowControl w:val="0"/>
              <w:spacing w:before="60" w:line="240" w:lineRule="auto"/>
              <w:jc w:val="center"/>
              <w:rPr>
                <w:color w:val="auto"/>
              </w:rPr>
            </w:pPr>
            <w:r>
              <w:rPr>
                <w:color w:val="auto"/>
              </w:rPr>
              <w:t>2,500</w:t>
            </w:r>
          </w:p>
        </w:tc>
      </w:tr>
    </w:tbl>
    <w:p>
      <w:pPr>
        <w:pStyle w:val="19"/>
        <w:widowControl w:val="0"/>
        <w:tabs>
          <w:tab w:val="clear" w:pos="10420"/>
        </w:tabs>
        <w:spacing w:before="100" w:after="100" w:line="240" w:lineRule="auto"/>
        <w:ind w:left="0"/>
        <w:rPr>
          <w:color w:val="auto"/>
        </w:rPr>
      </w:pPr>
      <w:r>
        <w:rPr>
          <w:color w:val="auto"/>
        </w:rPr>
        <w:t>You are required to prepare a Pareto product contribution chart and comment on the results.</w:t>
      </w:r>
    </w:p>
    <w:p>
      <w:pPr>
        <w:pStyle w:val="19"/>
        <w:widowControl w:val="0"/>
        <w:tabs>
          <w:tab w:val="clear" w:pos="10420"/>
        </w:tabs>
        <w:spacing w:before="100" w:after="100" w:line="240" w:lineRule="auto"/>
        <w:ind w:left="0"/>
        <w:rPr>
          <w:rFonts w:ascii="Times New Roman Bold" w:hAnsi="Times New Roman Bold"/>
          <w:color w:val="auto"/>
          <w:szCs w:val="28"/>
        </w:rPr>
      </w:pPr>
      <w:r>
        <w:rPr>
          <w:rStyle w:val="22"/>
          <w:rFonts w:ascii="Times New Roman Bold" w:hAnsi="Times New Roman Bold"/>
          <w:color w:val="auto"/>
          <w:szCs w:val="28"/>
        </w:rPr>
        <w:t xml:space="preserve">Solution: </w:t>
      </w:r>
    </w:p>
    <w:p>
      <w:pPr>
        <w:pStyle w:val="19"/>
        <w:widowControl w:val="0"/>
        <w:tabs>
          <w:tab w:val="clear" w:pos="10420"/>
        </w:tabs>
        <w:spacing w:before="100" w:after="100" w:line="240" w:lineRule="auto"/>
        <w:ind w:left="0"/>
        <w:rPr>
          <w:color w:val="auto"/>
        </w:rPr>
      </w:pPr>
      <w:r>
        <w:rPr>
          <w:rStyle w:val="22"/>
          <w:color w:val="auto"/>
        </w:rPr>
        <w:t>Statement of Pareto Analysis</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fixed"/>
        <w:tblCellMar>
          <w:top w:w="0" w:type="dxa"/>
          <w:left w:w="0" w:type="dxa"/>
          <w:bottom w:w="0" w:type="dxa"/>
          <w:right w:w="0" w:type="dxa"/>
        </w:tblCellMar>
      </w:tblPr>
      <w:tblGrid>
        <w:gridCol w:w="1869"/>
        <w:gridCol w:w="1945"/>
        <w:gridCol w:w="3809"/>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rStyle w:val="22"/>
                <w:color w:val="auto"/>
              </w:rPr>
              <w:t>Product</w:t>
            </w:r>
          </w:p>
        </w:tc>
        <w:tc>
          <w:tcPr>
            <w:tcW w:w="2020" w:type="dxa"/>
            <w:shd w:val="clear" w:color="auto" w:fill="C8C8C8"/>
          </w:tcPr>
          <w:p>
            <w:pPr>
              <w:pStyle w:val="21"/>
              <w:widowControl w:val="0"/>
              <w:spacing w:before="60" w:line="240" w:lineRule="auto"/>
              <w:jc w:val="center"/>
              <w:rPr>
                <w:rStyle w:val="22"/>
                <w:color w:val="auto"/>
              </w:rPr>
            </w:pPr>
            <w:r>
              <w:rPr>
                <w:rStyle w:val="22"/>
                <w:color w:val="auto"/>
              </w:rPr>
              <w:t>Contribution</w:t>
            </w:r>
          </w:p>
          <w:p>
            <w:pPr>
              <w:pStyle w:val="21"/>
              <w:widowControl w:val="0"/>
              <w:spacing w:before="60" w:line="240" w:lineRule="auto"/>
              <w:jc w:val="center"/>
              <w:rPr>
                <w:color w:val="auto"/>
              </w:rPr>
            </w:pPr>
            <w:r>
              <w:rPr>
                <w:rStyle w:val="22"/>
                <w:color w:val="auto"/>
              </w:rPr>
              <w:t>(</w:t>
            </w:r>
            <w:r>
              <w:rPr>
                <w:rStyle w:val="22"/>
                <w:rFonts w:ascii="Rupee Foradian" w:hAnsi="Rupee Foradian"/>
                <w:color w:val="auto"/>
              </w:rPr>
              <w:t>`</w:t>
            </w:r>
            <w:r>
              <w:rPr>
                <w:rStyle w:val="22"/>
                <w:color w:val="auto"/>
              </w:rPr>
              <w:t>)</w:t>
            </w:r>
          </w:p>
        </w:tc>
        <w:tc>
          <w:tcPr>
            <w:tcW w:w="3956" w:type="dxa"/>
            <w:shd w:val="clear" w:color="auto" w:fill="C8C8C8"/>
          </w:tcPr>
          <w:p>
            <w:pPr>
              <w:pStyle w:val="21"/>
              <w:widowControl w:val="0"/>
              <w:spacing w:before="60" w:line="240" w:lineRule="auto"/>
              <w:jc w:val="center"/>
              <w:rPr>
                <w:rStyle w:val="22"/>
                <w:color w:val="auto"/>
              </w:rPr>
            </w:pPr>
            <w:r>
              <w:rPr>
                <w:rStyle w:val="22"/>
                <w:color w:val="auto"/>
              </w:rPr>
              <w:t>Accumulated Contribution</w:t>
            </w:r>
          </w:p>
          <w:p>
            <w:pPr>
              <w:pStyle w:val="21"/>
              <w:widowControl w:val="0"/>
              <w:spacing w:before="60" w:line="240" w:lineRule="auto"/>
              <w:jc w:val="center"/>
              <w:rPr>
                <w:color w:val="auto"/>
              </w:rPr>
            </w:pPr>
            <w:r>
              <w:rPr>
                <w:rStyle w:val="22"/>
                <w:color w:val="auto"/>
              </w:rPr>
              <w:t>(</w:t>
            </w:r>
            <w:r>
              <w:rPr>
                <w:rStyle w:val="22"/>
                <w:rFonts w:ascii="Rupee Foradian" w:hAnsi="Rupee Foradian"/>
                <w:color w:val="auto"/>
              </w:rPr>
              <w:t>`</w:t>
            </w:r>
            <w:r>
              <w:rPr>
                <w:rStyle w:val="22"/>
                <w:color w:val="auto"/>
              </w:rPr>
              <w:t>)</w:t>
            </w:r>
          </w:p>
        </w:tc>
        <w:tc>
          <w:tcPr>
            <w:tcW w:w="1804" w:type="dxa"/>
            <w:shd w:val="clear" w:color="auto" w:fill="C8C8C8"/>
          </w:tcPr>
          <w:p>
            <w:pPr>
              <w:pStyle w:val="21"/>
              <w:widowControl w:val="0"/>
              <w:spacing w:before="60" w:line="240" w:lineRule="auto"/>
              <w:jc w:val="center"/>
              <w:rPr>
                <w:color w:val="auto"/>
              </w:rPr>
            </w:pPr>
            <w:r>
              <w:rPr>
                <w:rStyle w:val="2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C</w:t>
            </w:r>
          </w:p>
        </w:tc>
        <w:tc>
          <w:tcPr>
            <w:tcW w:w="2020" w:type="dxa"/>
            <w:shd w:val="clear" w:color="auto" w:fill="C8C8C8"/>
          </w:tcPr>
          <w:p>
            <w:pPr>
              <w:pStyle w:val="21"/>
              <w:widowControl w:val="0"/>
              <w:spacing w:before="60" w:line="240" w:lineRule="auto"/>
              <w:jc w:val="center"/>
              <w:rPr>
                <w:color w:val="auto"/>
              </w:rPr>
            </w:pPr>
            <w:r>
              <w:rPr>
                <w:color w:val="auto"/>
              </w:rPr>
              <w:t>1,500</w:t>
            </w:r>
          </w:p>
        </w:tc>
        <w:tc>
          <w:tcPr>
            <w:tcW w:w="3956" w:type="dxa"/>
            <w:shd w:val="clear" w:color="auto" w:fill="C8C8C8"/>
          </w:tcPr>
          <w:p>
            <w:pPr>
              <w:pStyle w:val="21"/>
              <w:widowControl w:val="0"/>
              <w:spacing w:before="60" w:line="240" w:lineRule="auto"/>
              <w:jc w:val="center"/>
              <w:rPr>
                <w:color w:val="auto"/>
              </w:rPr>
            </w:pPr>
            <w:r>
              <w:rPr>
                <w:color w:val="auto"/>
              </w:rPr>
              <w:t>1,500</w:t>
            </w:r>
          </w:p>
        </w:tc>
        <w:tc>
          <w:tcPr>
            <w:tcW w:w="1804" w:type="dxa"/>
            <w:shd w:val="clear" w:color="auto" w:fill="C8C8C8"/>
          </w:tcPr>
          <w:p>
            <w:pPr>
              <w:pStyle w:val="21"/>
              <w:widowControl w:val="0"/>
              <w:spacing w:before="60" w:line="240" w:lineRule="auto"/>
              <w:jc w:val="center"/>
              <w:rPr>
                <w:color w:val="auto"/>
              </w:rPr>
            </w:pPr>
            <w:r>
              <w:rPr>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A</w:t>
            </w:r>
          </w:p>
        </w:tc>
        <w:tc>
          <w:tcPr>
            <w:tcW w:w="2020" w:type="dxa"/>
            <w:shd w:val="clear" w:color="auto" w:fill="C8C8C8"/>
          </w:tcPr>
          <w:p>
            <w:pPr>
              <w:pStyle w:val="21"/>
              <w:widowControl w:val="0"/>
              <w:spacing w:before="60" w:line="240" w:lineRule="auto"/>
              <w:jc w:val="center"/>
              <w:rPr>
                <w:color w:val="auto"/>
              </w:rPr>
            </w:pPr>
            <w:r>
              <w:rPr>
                <w:color w:val="auto"/>
              </w:rPr>
              <w:t>500</w:t>
            </w:r>
          </w:p>
        </w:tc>
        <w:tc>
          <w:tcPr>
            <w:tcW w:w="3956" w:type="dxa"/>
            <w:shd w:val="clear" w:color="auto" w:fill="C8C8C8"/>
          </w:tcPr>
          <w:p>
            <w:pPr>
              <w:pStyle w:val="21"/>
              <w:widowControl w:val="0"/>
              <w:spacing w:before="60" w:line="240" w:lineRule="auto"/>
              <w:jc w:val="center"/>
              <w:rPr>
                <w:color w:val="auto"/>
              </w:rPr>
            </w:pPr>
            <w:r>
              <w:rPr>
                <w:color w:val="auto"/>
              </w:rPr>
              <w:t>2,000</w:t>
            </w:r>
          </w:p>
        </w:tc>
        <w:tc>
          <w:tcPr>
            <w:tcW w:w="1804" w:type="dxa"/>
            <w:shd w:val="clear" w:color="auto" w:fill="C8C8C8"/>
          </w:tcPr>
          <w:p>
            <w:pPr>
              <w:pStyle w:val="21"/>
              <w:widowControl w:val="0"/>
              <w:spacing w:before="60" w:line="240" w:lineRule="auto"/>
              <w:jc w:val="center"/>
              <w:rPr>
                <w:color w:val="auto"/>
              </w:rPr>
            </w:pPr>
            <w:r>
              <w:rPr>
                <w:color w:val="auto"/>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B</w:t>
            </w:r>
          </w:p>
        </w:tc>
        <w:tc>
          <w:tcPr>
            <w:tcW w:w="2020" w:type="dxa"/>
            <w:shd w:val="clear" w:color="auto" w:fill="C8C8C8"/>
          </w:tcPr>
          <w:p>
            <w:pPr>
              <w:pStyle w:val="21"/>
              <w:widowControl w:val="0"/>
              <w:spacing w:before="60" w:line="240" w:lineRule="auto"/>
              <w:jc w:val="center"/>
              <w:rPr>
                <w:color w:val="auto"/>
              </w:rPr>
            </w:pPr>
            <w:r>
              <w:rPr>
                <w:color w:val="auto"/>
              </w:rPr>
              <w:t>200</w:t>
            </w:r>
          </w:p>
        </w:tc>
        <w:tc>
          <w:tcPr>
            <w:tcW w:w="3956" w:type="dxa"/>
            <w:shd w:val="clear" w:color="auto" w:fill="C8C8C8"/>
          </w:tcPr>
          <w:p>
            <w:pPr>
              <w:pStyle w:val="21"/>
              <w:widowControl w:val="0"/>
              <w:spacing w:before="60" w:line="240" w:lineRule="auto"/>
              <w:jc w:val="center"/>
              <w:rPr>
                <w:color w:val="auto"/>
              </w:rPr>
            </w:pPr>
            <w:r>
              <w:rPr>
                <w:color w:val="auto"/>
              </w:rPr>
              <w:t>2,200</w:t>
            </w:r>
          </w:p>
        </w:tc>
        <w:tc>
          <w:tcPr>
            <w:tcW w:w="1804" w:type="dxa"/>
            <w:shd w:val="clear" w:color="auto" w:fill="C8C8C8"/>
          </w:tcPr>
          <w:p>
            <w:pPr>
              <w:pStyle w:val="21"/>
              <w:widowControl w:val="0"/>
              <w:spacing w:before="60" w:line="240" w:lineRule="auto"/>
              <w:jc w:val="center"/>
              <w:rPr>
                <w:color w:val="auto"/>
              </w:rPr>
            </w:pPr>
            <w:r>
              <w:rPr>
                <w:color w:val="auto"/>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F</w:t>
            </w:r>
          </w:p>
        </w:tc>
        <w:tc>
          <w:tcPr>
            <w:tcW w:w="2020" w:type="dxa"/>
            <w:shd w:val="clear" w:color="auto" w:fill="C8C8C8"/>
          </w:tcPr>
          <w:p>
            <w:pPr>
              <w:pStyle w:val="21"/>
              <w:widowControl w:val="0"/>
              <w:spacing w:before="60" w:line="240" w:lineRule="auto"/>
              <w:jc w:val="center"/>
              <w:rPr>
                <w:color w:val="auto"/>
              </w:rPr>
            </w:pPr>
            <w:r>
              <w:rPr>
                <w:color w:val="auto"/>
              </w:rPr>
              <w:t>125</w:t>
            </w:r>
          </w:p>
        </w:tc>
        <w:tc>
          <w:tcPr>
            <w:tcW w:w="3956" w:type="dxa"/>
            <w:shd w:val="clear" w:color="auto" w:fill="C8C8C8"/>
          </w:tcPr>
          <w:p>
            <w:pPr>
              <w:pStyle w:val="21"/>
              <w:widowControl w:val="0"/>
              <w:spacing w:before="60" w:line="240" w:lineRule="auto"/>
              <w:jc w:val="center"/>
              <w:rPr>
                <w:color w:val="auto"/>
              </w:rPr>
            </w:pPr>
            <w:r>
              <w:rPr>
                <w:color w:val="auto"/>
              </w:rPr>
              <w:t>2,325</w:t>
            </w:r>
          </w:p>
        </w:tc>
        <w:tc>
          <w:tcPr>
            <w:tcW w:w="1804" w:type="dxa"/>
            <w:shd w:val="clear" w:color="auto" w:fill="C8C8C8"/>
          </w:tcPr>
          <w:p>
            <w:pPr>
              <w:pStyle w:val="21"/>
              <w:widowControl w:val="0"/>
              <w:spacing w:before="60" w:line="240" w:lineRule="auto"/>
              <w:jc w:val="center"/>
              <w:rPr>
                <w:color w:val="auto"/>
              </w:rPr>
            </w:pPr>
            <w:r>
              <w:rPr>
                <w:color w:val="auto"/>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E</w:t>
            </w:r>
          </w:p>
        </w:tc>
        <w:tc>
          <w:tcPr>
            <w:tcW w:w="2020" w:type="dxa"/>
            <w:shd w:val="clear" w:color="auto" w:fill="C8C8C8"/>
          </w:tcPr>
          <w:p>
            <w:pPr>
              <w:pStyle w:val="21"/>
              <w:widowControl w:val="0"/>
              <w:spacing w:before="60" w:line="240" w:lineRule="auto"/>
              <w:jc w:val="center"/>
              <w:rPr>
                <w:color w:val="auto"/>
              </w:rPr>
            </w:pPr>
            <w:r>
              <w:rPr>
                <w:color w:val="auto"/>
              </w:rPr>
              <w:t>100</w:t>
            </w:r>
          </w:p>
        </w:tc>
        <w:tc>
          <w:tcPr>
            <w:tcW w:w="3956" w:type="dxa"/>
            <w:shd w:val="clear" w:color="auto" w:fill="C8C8C8"/>
          </w:tcPr>
          <w:p>
            <w:pPr>
              <w:pStyle w:val="21"/>
              <w:widowControl w:val="0"/>
              <w:spacing w:before="60" w:line="240" w:lineRule="auto"/>
              <w:jc w:val="center"/>
              <w:rPr>
                <w:color w:val="auto"/>
              </w:rPr>
            </w:pPr>
            <w:r>
              <w:rPr>
                <w:color w:val="auto"/>
              </w:rPr>
              <w:t>2,425</w:t>
            </w:r>
          </w:p>
        </w:tc>
        <w:tc>
          <w:tcPr>
            <w:tcW w:w="1804" w:type="dxa"/>
            <w:shd w:val="clear" w:color="auto" w:fill="C8C8C8"/>
          </w:tcPr>
          <w:p>
            <w:pPr>
              <w:pStyle w:val="21"/>
              <w:widowControl w:val="0"/>
              <w:spacing w:before="60" w:line="240" w:lineRule="auto"/>
              <w:jc w:val="center"/>
              <w:rPr>
                <w:color w:val="auto"/>
              </w:rPr>
            </w:pPr>
            <w:r>
              <w:rPr>
                <w:color w:val="auto"/>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940" w:type="dxa"/>
            <w:shd w:val="clear" w:color="auto" w:fill="C8C8C8"/>
          </w:tcPr>
          <w:p>
            <w:pPr>
              <w:pStyle w:val="21"/>
              <w:widowControl w:val="0"/>
              <w:spacing w:before="60" w:line="240" w:lineRule="auto"/>
              <w:jc w:val="center"/>
              <w:rPr>
                <w:color w:val="auto"/>
              </w:rPr>
            </w:pPr>
            <w:r>
              <w:rPr>
                <w:color w:val="auto"/>
              </w:rPr>
              <w:t>D</w:t>
            </w:r>
          </w:p>
        </w:tc>
        <w:tc>
          <w:tcPr>
            <w:tcW w:w="2020" w:type="dxa"/>
            <w:shd w:val="clear" w:color="auto" w:fill="C8C8C8"/>
          </w:tcPr>
          <w:p>
            <w:pPr>
              <w:pStyle w:val="21"/>
              <w:widowControl w:val="0"/>
              <w:spacing w:before="60" w:line="240" w:lineRule="auto"/>
              <w:jc w:val="center"/>
              <w:rPr>
                <w:color w:val="auto"/>
              </w:rPr>
            </w:pPr>
            <w:r>
              <w:rPr>
                <w:color w:val="auto"/>
              </w:rPr>
              <w:t>75</w:t>
            </w:r>
          </w:p>
        </w:tc>
        <w:tc>
          <w:tcPr>
            <w:tcW w:w="3956" w:type="dxa"/>
            <w:shd w:val="clear" w:color="auto" w:fill="C8C8C8"/>
          </w:tcPr>
          <w:p>
            <w:pPr>
              <w:pStyle w:val="21"/>
              <w:widowControl w:val="0"/>
              <w:spacing w:before="60" w:line="240" w:lineRule="auto"/>
              <w:jc w:val="center"/>
              <w:rPr>
                <w:color w:val="auto"/>
              </w:rPr>
            </w:pPr>
            <w:r>
              <w:rPr>
                <w:color w:val="auto"/>
              </w:rPr>
              <w:t>2,500</w:t>
            </w:r>
          </w:p>
        </w:tc>
        <w:tc>
          <w:tcPr>
            <w:tcW w:w="1804" w:type="dxa"/>
            <w:shd w:val="clear" w:color="auto" w:fill="C8C8C8"/>
          </w:tcPr>
          <w:p>
            <w:pPr>
              <w:pStyle w:val="21"/>
              <w:widowControl w:val="0"/>
              <w:spacing w:before="60" w:line="240" w:lineRule="auto"/>
              <w:jc w:val="center"/>
              <w:rPr>
                <w:color w:val="auto"/>
              </w:rPr>
            </w:pPr>
            <w:r>
              <w:rPr>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0" w:type="dxa"/>
            <w:bottom w:w="0" w:type="dxa"/>
            <w:right w:w="0" w:type="dxa"/>
          </w:tblCellMar>
        </w:tblPrEx>
        <w:trPr>
          <w:trHeight w:val="20" w:hRule="atLeast"/>
          <w:jc w:val="center"/>
        </w:trPr>
        <w:tc>
          <w:tcPr>
            <w:tcW w:w="1940" w:type="dxa"/>
            <w:shd w:val="clear" w:color="auto" w:fill="C8C8C8"/>
          </w:tcPr>
          <w:p>
            <w:pPr>
              <w:pStyle w:val="17"/>
              <w:widowControl w:val="0"/>
              <w:spacing w:before="60" w:after="60" w:line="240" w:lineRule="auto"/>
              <w:jc w:val="center"/>
              <w:textAlignment w:val="auto"/>
              <w:rPr>
                <w:rFonts w:ascii="Times New Roman" w:hAnsi="Times New Roman" w:cs="Times New Roman"/>
                <w:color w:val="auto"/>
              </w:rPr>
            </w:pPr>
          </w:p>
        </w:tc>
        <w:tc>
          <w:tcPr>
            <w:tcW w:w="2020" w:type="dxa"/>
            <w:shd w:val="clear" w:color="auto" w:fill="C8C8C8"/>
          </w:tcPr>
          <w:p>
            <w:pPr>
              <w:pStyle w:val="21"/>
              <w:widowControl w:val="0"/>
              <w:spacing w:before="60" w:line="240" w:lineRule="auto"/>
              <w:jc w:val="center"/>
              <w:rPr>
                <w:color w:val="auto"/>
              </w:rPr>
            </w:pPr>
            <w:r>
              <w:rPr>
                <w:rStyle w:val="22"/>
                <w:color w:val="auto"/>
              </w:rPr>
              <w:t>2,500</w:t>
            </w:r>
          </w:p>
        </w:tc>
        <w:tc>
          <w:tcPr>
            <w:tcW w:w="3956" w:type="dxa"/>
            <w:shd w:val="clear" w:color="auto" w:fill="C8C8C8"/>
          </w:tcPr>
          <w:p>
            <w:pPr>
              <w:pStyle w:val="17"/>
              <w:widowControl w:val="0"/>
              <w:spacing w:before="60" w:after="60" w:line="240" w:lineRule="auto"/>
              <w:jc w:val="center"/>
              <w:textAlignment w:val="auto"/>
              <w:rPr>
                <w:rFonts w:ascii="Times New Roman" w:hAnsi="Times New Roman" w:cs="Times New Roman"/>
                <w:color w:val="auto"/>
              </w:rPr>
            </w:pPr>
          </w:p>
        </w:tc>
        <w:tc>
          <w:tcPr>
            <w:tcW w:w="1804" w:type="dxa"/>
            <w:shd w:val="clear" w:color="auto" w:fill="C8C8C8"/>
          </w:tcPr>
          <w:p>
            <w:pPr>
              <w:pStyle w:val="17"/>
              <w:widowControl w:val="0"/>
              <w:spacing w:before="60" w:after="60" w:line="240" w:lineRule="auto"/>
              <w:jc w:val="center"/>
              <w:textAlignment w:val="auto"/>
              <w:rPr>
                <w:rFonts w:ascii="Times New Roman" w:hAnsi="Times New Roman" w:cs="Times New Roman"/>
                <w:color w:val="auto"/>
              </w:rPr>
            </w:pPr>
          </w:p>
        </w:tc>
      </w:tr>
    </w:tbl>
    <w:p>
      <w:pPr>
        <w:pStyle w:val="19"/>
        <w:widowControl w:val="0"/>
        <w:tabs>
          <w:tab w:val="clear" w:pos="10420"/>
        </w:tabs>
        <w:spacing w:before="80" w:after="80" w:line="240" w:lineRule="auto"/>
        <w:ind w:left="0"/>
        <w:rPr>
          <w:color w:val="auto"/>
        </w:rPr>
      </w:pPr>
      <w:r>
        <w:rPr>
          <w:i/>
          <w:color w:val="auto"/>
        </w:rPr>
        <w:t>Comment</w:t>
      </w:r>
      <w:r>
        <w:rPr>
          <w:color w:val="auto"/>
        </w:rPr>
        <w:t>: Product c and A constitutes 80% contribution. Hence, the management should improve the quality of these products and frame other policies for these products instead of framing the policies for all the products uniformly.</w:t>
      </w:r>
    </w:p>
    <w:p>
      <w:pPr>
        <w:pStyle w:val="24"/>
        <w:widowControl w:val="0"/>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80" w:after="8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27</w:t>
      </w:r>
      <w:r>
        <w:rPr>
          <w:rFonts w:ascii="Times New Roman" w:hAnsi="Times New Roman"/>
          <w:b/>
          <w:sz w:val="24"/>
          <w:szCs w:val="24"/>
        </w:rPr>
        <w:t xml:space="preserve">: </w:t>
      </w:r>
      <w:r>
        <w:rPr>
          <w:rFonts w:ascii="Times New Roman" w:hAnsi="Times New Roman"/>
          <w:sz w:val="24"/>
          <w:szCs w:val="24"/>
        </w:rPr>
        <w:t>In Pareto analysis, what is the 80/20 rule?</w:t>
      </w:r>
    </w:p>
    <w:p>
      <w:pPr>
        <w:pStyle w:val="12"/>
        <w:numPr>
          <w:ilvl w:val="0"/>
          <w:numId w:val="20"/>
        </w:numPr>
        <w:spacing w:before="80" w:after="80" w:line="240" w:lineRule="auto"/>
        <w:ind w:left="720" w:hanging="173"/>
        <w:contextualSpacing w:val="0"/>
        <w:jc w:val="both"/>
        <w:rPr>
          <w:rFonts w:ascii="Times New Roman" w:hAnsi="Times New Roman"/>
          <w:sz w:val="24"/>
          <w:szCs w:val="24"/>
        </w:rPr>
      </w:pPr>
      <w:r>
        <w:rPr>
          <w:rFonts w:ascii="Times New Roman" w:hAnsi="Times New Roman"/>
          <w:sz w:val="24"/>
          <w:szCs w:val="24"/>
        </w:rPr>
        <w:t>An approximate rule to the effect tha t20% of the products will provide 80% of sales</w:t>
      </w:r>
    </w:p>
    <w:p>
      <w:pPr>
        <w:pStyle w:val="12"/>
        <w:numPr>
          <w:ilvl w:val="0"/>
          <w:numId w:val="20"/>
        </w:numPr>
        <w:spacing w:before="80" w:after="80" w:line="240" w:lineRule="auto"/>
        <w:ind w:left="720" w:hanging="173"/>
        <w:contextualSpacing w:val="0"/>
        <w:jc w:val="both"/>
        <w:rPr>
          <w:rFonts w:ascii="Times New Roman" w:hAnsi="Times New Roman"/>
          <w:sz w:val="24"/>
          <w:szCs w:val="24"/>
        </w:rPr>
      </w:pPr>
      <w:r>
        <w:rPr>
          <w:rFonts w:ascii="Times New Roman" w:hAnsi="Times New Roman"/>
          <w:sz w:val="24"/>
          <w:szCs w:val="24"/>
        </w:rPr>
        <w:t>An approximate rule to the effect that an increase of 80% in costs will be reflected by a 20% decline in sales.</w:t>
      </w:r>
    </w:p>
    <w:p>
      <w:pPr>
        <w:pStyle w:val="12"/>
        <w:numPr>
          <w:ilvl w:val="0"/>
          <w:numId w:val="20"/>
        </w:numPr>
        <w:spacing w:before="80" w:after="80" w:line="240" w:lineRule="auto"/>
        <w:ind w:left="720" w:hanging="173"/>
        <w:contextualSpacing w:val="0"/>
        <w:jc w:val="both"/>
        <w:rPr>
          <w:rFonts w:ascii="Times New Roman" w:hAnsi="Times New Roman"/>
          <w:sz w:val="24"/>
          <w:szCs w:val="24"/>
        </w:rPr>
      </w:pPr>
      <w:r>
        <w:rPr>
          <w:rFonts w:ascii="Times New Roman" w:hAnsi="Times New Roman"/>
          <w:sz w:val="24"/>
          <w:szCs w:val="24"/>
        </w:rPr>
        <w:t>An approximate rule to the effect that 80% of wealth is held by 20% of the population</w:t>
      </w:r>
    </w:p>
    <w:p>
      <w:pPr>
        <w:pStyle w:val="12"/>
        <w:numPr>
          <w:ilvl w:val="0"/>
          <w:numId w:val="20"/>
        </w:numPr>
        <w:spacing w:before="80" w:after="80" w:line="240" w:lineRule="auto"/>
        <w:ind w:left="720" w:hanging="173"/>
        <w:contextualSpacing w:val="0"/>
        <w:jc w:val="both"/>
        <w:rPr>
          <w:rFonts w:ascii="Times New Roman" w:hAnsi="Times New Roman"/>
          <w:sz w:val="24"/>
          <w:szCs w:val="24"/>
        </w:rPr>
      </w:pPr>
      <w:r>
        <w:rPr>
          <w:rFonts w:ascii="Times New Roman" w:hAnsi="Times New Roman"/>
          <w:sz w:val="24"/>
          <w:szCs w:val="24"/>
        </w:rPr>
        <w:t>An approximate rule to the effect that the wealth of the richest 20% of the population equals that of the other 80%</w:t>
      </w:r>
    </w:p>
    <w:p>
      <w:pPr>
        <w:spacing w:before="80" w:after="80" w:line="240" w:lineRule="auto"/>
        <w:ind w:left="360"/>
        <w:jc w:val="both"/>
        <w:rPr>
          <w:rFonts w:ascii="Times New Roman" w:hAnsi="Times New Roman"/>
          <w:sz w:val="24"/>
          <w:szCs w:val="24"/>
        </w:rPr>
      </w:pPr>
      <w:r>
        <w:rPr>
          <w:rFonts w:ascii="Times New Roman" w:hAnsi="Times New Roman"/>
          <w:sz w:val="24"/>
          <w:szCs w:val="24"/>
        </w:rPr>
        <w:t>II and III</w:t>
      </w:r>
    </w:p>
    <w:p>
      <w:pPr>
        <w:spacing w:before="80" w:after="80" w:line="240" w:lineRule="auto"/>
        <w:ind w:left="360"/>
        <w:jc w:val="both"/>
        <w:rPr>
          <w:rFonts w:ascii="Times New Roman" w:hAnsi="Times New Roman"/>
          <w:sz w:val="24"/>
          <w:szCs w:val="24"/>
        </w:rPr>
      </w:pPr>
      <w:r>
        <w:rPr>
          <w:rFonts w:ascii="Times New Roman" w:hAnsi="Times New Roman"/>
          <w:sz w:val="24"/>
          <w:szCs w:val="24"/>
        </w:rPr>
        <w:t>II only</w:t>
      </w:r>
    </w:p>
    <w:p>
      <w:pPr>
        <w:spacing w:before="80" w:after="80" w:line="240" w:lineRule="auto"/>
        <w:ind w:left="360"/>
        <w:jc w:val="both"/>
        <w:rPr>
          <w:rFonts w:ascii="Times New Roman" w:hAnsi="Times New Roman"/>
          <w:sz w:val="24"/>
          <w:szCs w:val="24"/>
        </w:rPr>
      </w:pPr>
      <w:r>
        <w:rPr>
          <w:rFonts w:ascii="Times New Roman" w:hAnsi="Times New Roman"/>
          <w:sz w:val="24"/>
          <w:szCs w:val="24"/>
        </w:rPr>
        <w:t>I only</w:t>
      </w:r>
    </w:p>
    <w:p>
      <w:pPr>
        <w:spacing w:before="80" w:after="80" w:line="240" w:lineRule="auto"/>
        <w:ind w:left="360"/>
        <w:jc w:val="both"/>
        <w:rPr>
          <w:rFonts w:ascii="Times New Roman" w:hAnsi="Times New Roman"/>
          <w:sz w:val="24"/>
          <w:szCs w:val="24"/>
        </w:rPr>
      </w:pPr>
      <w:r>
        <w:rPr>
          <w:rFonts w:ascii="Times New Roman" w:hAnsi="Times New Roman"/>
          <w:sz w:val="24"/>
          <w:szCs w:val="24"/>
        </w:rPr>
        <w:t>I and III</w:t>
      </w:r>
    </w:p>
    <w:p>
      <w:pPr>
        <w:spacing w:before="80" w:after="80" w:line="240" w:lineRule="auto"/>
        <w:rPr>
          <w:rFonts w:ascii="Times New Roman" w:hAnsi="Times New Roman"/>
          <w:sz w:val="24"/>
          <w:szCs w:val="24"/>
        </w:rPr>
      </w:pPr>
      <w:r>
        <w:rPr>
          <w:rFonts w:ascii="Times New Roman" w:hAnsi="Times New Roman"/>
          <w:b/>
          <w:sz w:val="24"/>
          <w:szCs w:val="24"/>
        </w:rPr>
        <w:t xml:space="preserve">Answer: </w:t>
      </w:r>
      <w:r>
        <w:rPr>
          <w:rFonts w:ascii="Times New Roman" w:hAnsi="Times New Roman"/>
          <w:sz w:val="24"/>
          <w:szCs w:val="24"/>
        </w:rPr>
        <w:t>The correct answer is: I and III</w:t>
      </w:r>
    </w:p>
    <w:p>
      <w:pPr>
        <w:spacing w:before="80" w:after="80" w:line="240" w:lineRule="auto"/>
        <w:rPr>
          <w:rFonts w:ascii="Times New Roman" w:hAnsi="Times New Roman"/>
          <w:sz w:val="24"/>
          <w:szCs w:val="24"/>
        </w:rPr>
      </w:pPr>
      <w:r>
        <w:rPr>
          <w:rFonts w:ascii="Times New Roman" w:hAnsi="Times New Roman"/>
          <w:sz w:val="24"/>
          <w:szCs w:val="24"/>
        </w:rPr>
        <w:t>Rule I was first suggested by the economist Pareto in the context of the distribution of wealth. It is only very approximately observed in practice.</w:t>
      </w:r>
    </w:p>
    <w:p>
      <w:pPr>
        <w:spacing w:before="80" w:after="80" w:line="240" w:lineRule="auto"/>
        <w:rPr>
          <w:rFonts w:ascii="Times New Roman" w:hAnsi="Times New Roman"/>
          <w:sz w:val="24"/>
          <w:szCs w:val="24"/>
        </w:rPr>
      </w:pPr>
      <w:r>
        <w:rPr>
          <w:rFonts w:ascii="Times New Roman" w:hAnsi="Times New Roman"/>
          <w:sz w:val="24"/>
          <w:szCs w:val="24"/>
        </w:rPr>
        <w:t>There is no such general guidance to the effect of rule II.</w:t>
      </w:r>
    </w:p>
    <w:p>
      <w:pPr>
        <w:spacing w:before="80" w:after="80" w:line="240" w:lineRule="auto"/>
        <w:rPr>
          <w:rFonts w:ascii="Times New Roman" w:hAnsi="Times New Roman"/>
          <w:sz w:val="24"/>
          <w:szCs w:val="24"/>
        </w:rPr>
      </w:pPr>
      <w:r>
        <w:rPr>
          <w:rFonts w:ascii="Times New Roman" w:hAnsi="Times New Roman"/>
          <w:sz w:val="24"/>
          <w:szCs w:val="24"/>
        </w:rPr>
        <w:t>Rule III was initially suggested by the economist Pareto on the basis of his observations of social inequality.</w:t>
      </w:r>
    </w:p>
    <w:p>
      <w:pPr>
        <w:spacing w:before="80" w:after="80" w:line="240" w:lineRule="auto"/>
        <w:rPr>
          <w:rFonts w:ascii="Times New Roman" w:hAnsi="Times New Roman"/>
          <w:sz w:val="24"/>
          <w:szCs w:val="24"/>
        </w:rPr>
      </w:pPr>
      <w:r>
        <w:rPr>
          <w:rFonts w:ascii="Times New Roman" w:hAnsi="Times New Roman"/>
          <w:sz w:val="24"/>
          <w:szCs w:val="24"/>
        </w:rPr>
        <w:t>Rule IV is incorrect because, according to the 80/20 rule, the richest 20% of the population owns 80% of the wealth, compared to only 20% owned by the rest of the population.</w:t>
      </w:r>
    </w:p>
    <w:p>
      <w:pPr>
        <w:pStyle w:val="24"/>
        <w:widowControl w:val="0"/>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60" w:after="6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30</w:t>
      </w:r>
      <w:r>
        <w:rPr>
          <w:rFonts w:ascii="Times New Roman" w:hAnsi="Times New Roman"/>
          <w:b/>
          <w:sz w:val="24"/>
          <w:szCs w:val="24"/>
        </w:rPr>
        <w:t xml:space="preserve">: </w:t>
      </w:r>
      <w:r>
        <w:rPr>
          <w:rFonts w:ascii="Times New Roman" w:hAnsi="Times New Roman"/>
          <w:sz w:val="24"/>
          <w:szCs w:val="24"/>
        </w:rPr>
        <w:t>Manish software developing company develops a new accounting software package, accounting. The following information are for a six-year life cycle.</w:t>
      </w:r>
    </w:p>
    <w:p>
      <w:pPr>
        <w:widowControl w:val="0"/>
        <w:spacing w:before="60" w:after="60" w:line="240" w:lineRule="auto"/>
        <w:jc w:val="both"/>
        <w:rPr>
          <w:rFonts w:ascii="Times New Roman" w:hAnsi="Times New Roman"/>
          <w:b/>
          <w:sz w:val="24"/>
          <w:szCs w:val="24"/>
        </w:rPr>
      </w:pPr>
      <w:r>
        <w:rPr>
          <w:rFonts w:ascii="Times New Roman" w:hAnsi="Times New Roman"/>
          <w:b/>
          <w:sz w:val="24"/>
          <w:szCs w:val="24"/>
        </w:rPr>
        <w:t>Year 1 &amp; 2</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Layout w:type="autofit"/>
        <w:tblCellMar>
          <w:top w:w="0" w:type="dxa"/>
          <w:left w:w="108" w:type="dxa"/>
          <w:bottom w:w="0" w:type="dxa"/>
          <w:right w:w="108" w:type="dxa"/>
        </w:tblCellMar>
      </w:tblPr>
      <w:tblGrid>
        <w:gridCol w:w="7686"/>
        <w:gridCol w:w="1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8017"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Research and development costs</w:t>
            </w:r>
          </w:p>
        </w:tc>
        <w:tc>
          <w:tcPr>
            <w:tcW w:w="1703" w:type="dxa"/>
            <w:shd w:val="clear" w:color="auto" w:fill="C8C8C8"/>
          </w:tcPr>
          <w:p>
            <w:pPr>
              <w:widowControl w:val="0"/>
              <w:spacing w:before="60" w:after="60" w:line="240" w:lineRule="auto"/>
              <w:jc w:val="both"/>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3,00,000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8017"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Design costs</w:t>
            </w:r>
          </w:p>
        </w:tc>
        <w:tc>
          <w:tcPr>
            <w:tcW w:w="1703" w:type="dxa"/>
            <w:shd w:val="clear" w:color="auto" w:fill="C8C8C8"/>
          </w:tcPr>
          <w:p>
            <w:pPr>
              <w:widowControl w:val="0"/>
              <w:spacing w:before="60" w:after="60" w:line="240" w:lineRule="auto"/>
              <w:jc w:val="both"/>
              <w:rPr>
                <w:rFonts w:ascii="Times New Roman" w:hAnsi="Times New Roman"/>
                <w:sz w:val="24"/>
                <w:szCs w:val="24"/>
              </w:rPr>
            </w:pPr>
            <w:r>
              <w:rPr>
                <w:rFonts w:ascii="Rupee Foradian" w:hAnsi="Rupee Foradian"/>
                <w:sz w:val="24"/>
                <w:szCs w:val="24"/>
              </w:rPr>
              <w:t>`</w:t>
            </w:r>
            <w:r>
              <w:rPr>
                <w:rFonts w:ascii="Times New Roman" w:hAnsi="Times New Roman"/>
                <w:sz w:val="24"/>
                <w:szCs w:val="24"/>
              </w:rPr>
              <w:t>2,00,000</w:t>
            </w:r>
          </w:p>
        </w:tc>
      </w:tr>
    </w:tbl>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 xml:space="preserve">Year 3 – 6 </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3733"/>
        <w:gridCol w:w="2944"/>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77" w:type="dxa"/>
            <w:shd w:val="clear" w:color="auto" w:fill="C8C8C8"/>
          </w:tcPr>
          <w:p>
            <w:pPr>
              <w:widowControl w:val="0"/>
              <w:spacing w:before="80" w:after="80" w:line="240" w:lineRule="auto"/>
              <w:jc w:val="both"/>
              <w:rPr>
                <w:rFonts w:ascii="Times New Roman" w:hAnsi="Times New Roman"/>
                <w:b/>
                <w:sz w:val="28"/>
                <w:szCs w:val="28"/>
              </w:rPr>
            </w:pPr>
          </w:p>
        </w:tc>
        <w:tc>
          <w:tcPr>
            <w:tcW w:w="3060" w:type="dxa"/>
            <w:shd w:val="clear" w:color="auto" w:fill="C8C8C8"/>
          </w:tcPr>
          <w:p>
            <w:pPr>
              <w:widowControl w:val="0"/>
              <w:spacing w:before="80" w:after="80" w:line="240" w:lineRule="auto"/>
              <w:jc w:val="right"/>
              <w:rPr>
                <w:rFonts w:ascii="Times New Roman" w:hAnsi="Times New Roman"/>
                <w:b/>
                <w:sz w:val="24"/>
                <w:szCs w:val="24"/>
              </w:rPr>
            </w:pPr>
            <w:r>
              <w:rPr>
                <w:rFonts w:ascii="Times New Roman" w:hAnsi="Times New Roman"/>
                <w:b/>
                <w:sz w:val="24"/>
                <w:szCs w:val="24"/>
              </w:rPr>
              <w:t>One-time set-up costs</w:t>
            </w:r>
          </w:p>
        </w:tc>
        <w:tc>
          <w:tcPr>
            <w:tcW w:w="2783" w:type="dxa"/>
            <w:shd w:val="clear" w:color="auto" w:fill="C8C8C8"/>
          </w:tcPr>
          <w:p>
            <w:pPr>
              <w:widowControl w:val="0"/>
              <w:spacing w:before="80" w:after="80" w:line="240" w:lineRule="auto"/>
              <w:jc w:val="right"/>
              <w:rPr>
                <w:rFonts w:ascii="Times New Roman" w:hAnsi="Times New Roman"/>
                <w:b/>
                <w:sz w:val="24"/>
                <w:szCs w:val="24"/>
              </w:rPr>
            </w:pPr>
            <w:r>
              <w:rPr>
                <w:rFonts w:ascii="Times New Roman" w:hAnsi="Times New Roman"/>
                <w:b/>
                <w:sz w:val="24"/>
                <w:szCs w:val="24"/>
              </w:rPr>
              <w:t>Costs per package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77" w:type="dxa"/>
            <w:shd w:val="clear" w:color="auto" w:fill="C8C8C8"/>
          </w:tcPr>
          <w:p>
            <w:pPr>
              <w:widowControl w:val="0"/>
              <w:spacing w:before="80" w:after="80" w:line="240" w:lineRule="auto"/>
              <w:jc w:val="both"/>
              <w:rPr>
                <w:rFonts w:ascii="Times New Roman" w:hAnsi="Times New Roman"/>
                <w:sz w:val="24"/>
                <w:szCs w:val="24"/>
              </w:rPr>
            </w:pPr>
            <w:r>
              <w:rPr>
                <w:rFonts w:ascii="Times New Roman" w:hAnsi="Times New Roman"/>
                <w:sz w:val="24"/>
                <w:szCs w:val="24"/>
              </w:rPr>
              <w:t>Production costs</w:t>
            </w:r>
          </w:p>
        </w:tc>
        <w:tc>
          <w:tcPr>
            <w:tcW w:w="3060"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2783"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77" w:type="dxa"/>
            <w:shd w:val="clear" w:color="auto" w:fill="C8C8C8"/>
          </w:tcPr>
          <w:p>
            <w:pPr>
              <w:widowControl w:val="0"/>
              <w:spacing w:before="80" w:after="80" w:line="240" w:lineRule="auto"/>
              <w:jc w:val="both"/>
              <w:rPr>
                <w:rFonts w:ascii="Times New Roman" w:hAnsi="Times New Roman"/>
                <w:sz w:val="24"/>
                <w:szCs w:val="24"/>
              </w:rPr>
            </w:pPr>
            <w:r>
              <w:rPr>
                <w:rFonts w:ascii="Times New Roman" w:hAnsi="Times New Roman"/>
                <w:sz w:val="24"/>
                <w:szCs w:val="24"/>
              </w:rPr>
              <w:t>Marketing costs</w:t>
            </w:r>
          </w:p>
        </w:tc>
        <w:tc>
          <w:tcPr>
            <w:tcW w:w="3060"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1,40,000</w:t>
            </w:r>
          </w:p>
        </w:tc>
        <w:tc>
          <w:tcPr>
            <w:tcW w:w="2783"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77" w:type="dxa"/>
            <w:shd w:val="clear" w:color="auto" w:fill="C8C8C8"/>
          </w:tcPr>
          <w:p>
            <w:pPr>
              <w:widowControl w:val="0"/>
              <w:spacing w:before="80" w:after="80" w:line="240" w:lineRule="auto"/>
              <w:jc w:val="both"/>
              <w:rPr>
                <w:rFonts w:ascii="Times New Roman" w:hAnsi="Times New Roman"/>
                <w:sz w:val="24"/>
                <w:szCs w:val="24"/>
              </w:rPr>
            </w:pPr>
            <w:r>
              <w:rPr>
                <w:rFonts w:ascii="Times New Roman" w:hAnsi="Times New Roman"/>
                <w:sz w:val="24"/>
                <w:szCs w:val="24"/>
              </w:rPr>
              <w:t>Distribution Costs</w:t>
            </w:r>
          </w:p>
        </w:tc>
        <w:tc>
          <w:tcPr>
            <w:tcW w:w="3060"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1,00,000</w:t>
            </w:r>
          </w:p>
        </w:tc>
        <w:tc>
          <w:tcPr>
            <w:tcW w:w="2783"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77" w:type="dxa"/>
            <w:shd w:val="clear" w:color="auto" w:fill="C8C8C8"/>
          </w:tcPr>
          <w:p>
            <w:pPr>
              <w:widowControl w:val="0"/>
              <w:spacing w:before="80" w:after="80" w:line="240" w:lineRule="auto"/>
              <w:jc w:val="both"/>
              <w:rPr>
                <w:rFonts w:ascii="Times New Roman" w:hAnsi="Times New Roman"/>
                <w:sz w:val="24"/>
                <w:szCs w:val="24"/>
              </w:rPr>
            </w:pPr>
            <w:r>
              <w:rPr>
                <w:rFonts w:ascii="Times New Roman" w:hAnsi="Times New Roman"/>
                <w:sz w:val="24"/>
                <w:szCs w:val="24"/>
              </w:rPr>
              <w:t>Customer-service costs</w:t>
            </w:r>
          </w:p>
        </w:tc>
        <w:tc>
          <w:tcPr>
            <w:tcW w:w="3060"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1,60,000</w:t>
            </w:r>
          </w:p>
        </w:tc>
        <w:tc>
          <w:tcPr>
            <w:tcW w:w="2783" w:type="dxa"/>
            <w:shd w:val="clear" w:color="auto" w:fill="C8C8C8"/>
          </w:tcPr>
          <w:p>
            <w:pPr>
              <w:widowControl w:val="0"/>
              <w:spacing w:before="80" w:after="80" w:line="240" w:lineRule="auto"/>
              <w:jc w:val="right"/>
              <w:rPr>
                <w:rFonts w:ascii="Times New Roman" w:hAnsi="Times New Roman"/>
                <w:sz w:val="24"/>
                <w:szCs w:val="24"/>
              </w:rPr>
            </w:pPr>
            <w:r>
              <w:rPr>
                <w:rFonts w:ascii="Times New Roman" w:hAnsi="Times New Roman"/>
                <w:sz w:val="24"/>
                <w:szCs w:val="24"/>
              </w:rPr>
              <w:t>60</w:t>
            </w:r>
          </w:p>
        </w:tc>
      </w:tr>
    </w:tbl>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Situations</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3159"/>
        <w:gridCol w:w="2047"/>
        <w:gridCol w:w="1842"/>
        <w:gridCol w:w="2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282" w:type="dxa"/>
            <w:shd w:val="clear" w:color="auto" w:fill="C8C8C8"/>
          </w:tcPr>
          <w:p>
            <w:pPr>
              <w:widowControl w:val="0"/>
              <w:spacing w:before="100" w:after="100" w:line="240" w:lineRule="auto"/>
              <w:jc w:val="both"/>
              <w:rPr>
                <w:rFonts w:ascii="Times New Roman" w:hAnsi="Times New Roman"/>
                <w:b/>
                <w:sz w:val="28"/>
                <w:szCs w:val="28"/>
              </w:rPr>
            </w:pPr>
          </w:p>
        </w:tc>
        <w:tc>
          <w:tcPr>
            <w:tcW w:w="2125" w:type="dxa"/>
            <w:shd w:val="clear" w:color="auto" w:fill="C8C8C8"/>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I</w:t>
            </w:r>
          </w:p>
        </w:tc>
        <w:tc>
          <w:tcPr>
            <w:tcW w:w="1907" w:type="dxa"/>
            <w:shd w:val="clear" w:color="auto" w:fill="C8C8C8"/>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II</w:t>
            </w:r>
          </w:p>
        </w:tc>
        <w:tc>
          <w:tcPr>
            <w:tcW w:w="2406" w:type="dxa"/>
            <w:shd w:val="clear" w:color="auto" w:fill="C8C8C8"/>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III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282"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Predicted demand (units)</w:t>
            </w:r>
          </w:p>
        </w:tc>
        <w:tc>
          <w:tcPr>
            <w:tcW w:w="2125"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7,000</w:t>
            </w:r>
          </w:p>
        </w:tc>
        <w:tc>
          <w:tcPr>
            <w:tcW w:w="1907"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5,000</w:t>
            </w:r>
          </w:p>
        </w:tc>
        <w:tc>
          <w:tcPr>
            <w:tcW w:w="2406"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4,000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282"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Sale price per package (</w:t>
            </w:r>
            <w:r>
              <w:rPr>
                <w:rFonts w:ascii="Rupee Foradian" w:hAnsi="Rupee Foradian"/>
                <w:sz w:val="24"/>
                <w:szCs w:val="24"/>
              </w:rPr>
              <w:t>`</w:t>
            </w:r>
            <w:r>
              <w:rPr>
                <w:rFonts w:ascii="Times New Roman" w:hAnsi="Times New Roman"/>
                <w:sz w:val="24"/>
                <w:szCs w:val="24"/>
              </w:rPr>
              <w:t>)</w:t>
            </w:r>
          </w:p>
        </w:tc>
        <w:tc>
          <w:tcPr>
            <w:tcW w:w="2125"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400</w:t>
            </w:r>
          </w:p>
        </w:tc>
        <w:tc>
          <w:tcPr>
            <w:tcW w:w="1907"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480</w:t>
            </w:r>
          </w:p>
        </w:tc>
        <w:tc>
          <w:tcPr>
            <w:tcW w:w="2406" w:type="dxa"/>
            <w:shd w:val="clear" w:color="auto" w:fill="C8C8C8"/>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600</w:t>
            </w:r>
          </w:p>
        </w:tc>
      </w:tr>
    </w:tbl>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Required:</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Prepare a statement Life Cycle Operating Income under different situations. Ignore tiem value money for computing life cycle revenue and costs. Comment on the results.</w:t>
      </w:r>
    </w:p>
    <w:p>
      <w:pPr>
        <w:spacing w:after="0"/>
        <w:jc w:val="both"/>
        <w:rPr>
          <w:rFonts w:ascii="Times New Roman Bold" w:hAnsi="Times New Roman Bold"/>
          <w:b/>
          <w:sz w:val="24"/>
          <w:szCs w:val="28"/>
        </w:rPr>
      </w:pPr>
      <w:r>
        <w:rPr>
          <w:rFonts w:ascii="Times New Roman Bold" w:hAnsi="Times New Roman Bold"/>
          <w:b/>
          <w:sz w:val="24"/>
          <w:szCs w:val="28"/>
        </w:rPr>
        <w:t>Solution:</w:t>
      </w:r>
    </w:p>
    <w:p>
      <w:pPr>
        <w:spacing w:after="0"/>
        <w:jc w:val="center"/>
        <w:rPr>
          <w:rFonts w:ascii="Times New Roman Bold" w:hAnsi="Times New Roman Bold"/>
          <w:b/>
          <w:sz w:val="24"/>
          <w:szCs w:val="24"/>
        </w:rPr>
      </w:pPr>
      <w:r>
        <w:rPr>
          <w:rFonts w:ascii="Times New Roman Bold" w:hAnsi="Times New Roman Bold"/>
          <w:b/>
          <w:sz w:val="24"/>
          <w:szCs w:val="24"/>
        </w:rPr>
        <w:t>LIFE CYCLE OPERATING INCOME STATEMENT</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436"/>
        <w:gridCol w:w="1988"/>
        <w:gridCol w:w="1468"/>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b/>
                <w:sz w:val="24"/>
                <w:szCs w:val="24"/>
              </w:rPr>
            </w:pPr>
            <w:r>
              <w:rPr>
                <w:rFonts w:ascii="Times New Roman" w:hAnsi="Times New Roman"/>
                <w:b/>
                <w:sz w:val="24"/>
                <w:szCs w:val="24"/>
              </w:rPr>
              <w:t>Particulars</w:t>
            </w:r>
          </w:p>
        </w:tc>
        <w:tc>
          <w:tcPr>
            <w:tcW w:w="5220" w:type="dxa"/>
            <w:gridSpan w:val="3"/>
            <w:shd w:val="clear" w:color="auto" w:fill="C8C8C8"/>
          </w:tcPr>
          <w:p>
            <w:pPr>
              <w:spacing w:before="80" w:after="80" w:line="240" w:lineRule="auto"/>
              <w:jc w:val="center"/>
              <w:rPr>
                <w:rFonts w:ascii="Times New Roman" w:hAnsi="Times New Roman"/>
                <w:b/>
                <w:sz w:val="24"/>
                <w:szCs w:val="24"/>
              </w:rPr>
            </w:pPr>
            <w:r>
              <w:rPr>
                <w:rFonts w:ascii="Times New Roman" w:hAnsi="Times New Roman"/>
                <w:b/>
                <w:sz w:val="24"/>
                <w:szCs w:val="24"/>
              </w:rPr>
              <w:t>Units (Situation)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b/>
                <w:sz w:val="28"/>
                <w:szCs w:val="28"/>
              </w:rPr>
            </w:pPr>
          </w:p>
        </w:tc>
        <w:tc>
          <w:tcPr>
            <w:tcW w:w="216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7,000 (i)</w:t>
            </w:r>
          </w:p>
        </w:tc>
        <w:tc>
          <w:tcPr>
            <w:tcW w:w="153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5,000 (II)</w:t>
            </w:r>
          </w:p>
        </w:tc>
        <w:tc>
          <w:tcPr>
            <w:tcW w:w="1530" w:type="dxa"/>
            <w:shd w:val="clear" w:color="auto" w:fill="C8C8C8"/>
          </w:tcPr>
          <w:p>
            <w:pPr>
              <w:spacing w:before="80" w:after="80" w:line="240" w:lineRule="auto"/>
              <w:jc w:val="right"/>
              <w:rPr>
                <w:rFonts w:ascii="Times New Roman" w:hAnsi="Times New Roman"/>
                <w:b/>
                <w:sz w:val="24"/>
                <w:szCs w:val="24"/>
              </w:rPr>
            </w:pPr>
            <w:r>
              <w:rPr>
                <w:rFonts w:ascii="Times New Roman" w:hAnsi="Times New Roman"/>
                <w:b/>
                <w:sz w:val="24"/>
                <w:szCs w:val="24"/>
              </w:rPr>
              <w:t>4,000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8"/>
                <w:szCs w:val="28"/>
              </w:rPr>
            </w:pPr>
          </w:p>
        </w:tc>
        <w:tc>
          <w:tcPr>
            <w:tcW w:w="2160" w:type="dxa"/>
            <w:shd w:val="clear" w:color="auto" w:fill="C8C8C8"/>
          </w:tcPr>
          <w:p>
            <w:pPr>
              <w:spacing w:before="80" w:after="80" w:line="240" w:lineRule="auto"/>
              <w:jc w:val="right"/>
              <w:rPr>
                <w:rFonts w:ascii="Rupee" w:hAnsi="Rupee"/>
                <w:sz w:val="24"/>
                <w:szCs w:val="24"/>
              </w:rPr>
            </w:pPr>
            <w:r>
              <w:rPr>
                <w:rFonts w:ascii="Rupee Foradian" w:hAnsi="Rupee Foradian"/>
                <w:sz w:val="24"/>
                <w:szCs w:val="24"/>
              </w:rPr>
              <w:t>`</w:t>
            </w:r>
          </w:p>
        </w:tc>
        <w:tc>
          <w:tcPr>
            <w:tcW w:w="1530" w:type="dxa"/>
            <w:shd w:val="clear" w:color="auto" w:fill="C8C8C8"/>
          </w:tcPr>
          <w:p>
            <w:pPr>
              <w:spacing w:before="80" w:after="80" w:line="240" w:lineRule="auto"/>
              <w:jc w:val="right"/>
              <w:rPr>
                <w:rFonts w:ascii="Rupee" w:hAnsi="Rupee"/>
                <w:sz w:val="24"/>
                <w:szCs w:val="24"/>
              </w:rPr>
            </w:pPr>
            <w:r>
              <w:rPr>
                <w:rFonts w:ascii="Rupee Foradian" w:hAnsi="Rupee Foradian"/>
                <w:sz w:val="24"/>
                <w:szCs w:val="24"/>
              </w:rPr>
              <w:t>`</w:t>
            </w:r>
          </w:p>
        </w:tc>
        <w:tc>
          <w:tcPr>
            <w:tcW w:w="1530" w:type="dxa"/>
            <w:shd w:val="clear" w:color="auto" w:fill="C8C8C8"/>
          </w:tcPr>
          <w:p>
            <w:pPr>
              <w:spacing w:before="80" w:after="80" w:line="240" w:lineRule="auto"/>
              <w:jc w:val="right"/>
              <w:rPr>
                <w:rFonts w:ascii="Rupee" w:hAnsi="Rupee"/>
                <w:sz w:val="24"/>
                <w:szCs w:val="24"/>
              </w:rPr>
            </w:pPr>
            <w:r>
              <w:rPr>
                <w:rFonts w:ascii="Rupee Foradian" w:hAnsi="Rupee Foradi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Sales</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28,00,000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b/>
                <w:sz w:val="24"/>
                <w:szCs w:val="24"/>
              </w:rPr>
            </w:pPr>
            <w:r>
              <w:rPr>
                <w:rFonts w:ascii="Times New Roman" w:hAnsi="Times New Roman"/>
                <w:b/>
                <w:sz w:val="24"/>
                <w:szCs w:val="24"/>
              </w:rPr>
              <w:t>Costs</w:t>
            </w:r>
          </w:p>
        </w:tc>
        <w:tc>
          <w:tcPr>
            <w:tcW w:w="216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Research &amp; Development</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Design Costs</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Pre Production Cost</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b/>
                <w:sz w:val="24"/>
                <w:szCs w:val="24"/>
              </w:rPr>
            </w:pPr>
            <w:r>
              <w:rPr>
                <w:rFonts w:ascii="Times New Roman" w:hAnsi="Times New Roman"/>
                <w:b/>
                <w:sz w:val="24"/>
                <w:szCs w:val="24"/>
              </w:rPr>
              <w:t>Production Costs</w:t>
            </w:r>
          </w:p>
        </w:tc>
        <w:tc>
          <w:tcPr>
            <w:tcW w:w="216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One time</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 xml:space="preserve">Variable @ </w:t>
            </w:r>
            <w:r>
              <w:rPr>
                <w:rFonts w:ascii="Rupee Foradian" w:hAnsi="Rupee Foradian"/>
                <w:sz w:val="24"/>
                <w:szCs w:val="24"/>
              </w:rPr>
              <w:t>`</w:t>
            </w:r>
            <w:r>
              <w:rPr>
                <w:rFonts w:ascii="Times New Roman" w:hAnsi="Times New Roman"/>
                <w:sz w:val="24"/>
                <w:szCs w:val="24"/>
              </w:rPr>
              <w:t>50</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3,50,000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2,50,000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b/>
                <w:sz w:val="24"/>
                <w:szCs w:val="24"/>
              </w:rPr>
            </w:pPr>
            <w:r>
              <w:rPr>
                <w:rFonts w:ascii="Times New Roman" w:hAnsi="Times New Roman"/>
                <w:b/>
                <w:sz w:val="24"/>
                <w:szCs w:val="24"/>
              </w:rPr>
              <w:t>Marketing Costs:</w:t>
            </w:r>
          </w:p>
        </w:tc>
        <w:tc>
          <w:tcPr>
            <w:tcW w:w="216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c>
          <w:tcPr>
            <w:tcW w:w="1530" w:type="dxa"/>
            <w:shd w:val="clear" w:color="auto" w:fill="C8C8C8"/>
          </w:tcPr>
          <w:p>
            <w:pPr>
              <w:spacing w:before="80" w:after="8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One Time</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1,40,000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1,40,000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80" w:after="80" w:line="240" w:lineRule="auto"/>
              <w:jc w:val="both"/>
              <w:rPr>
                <w:rFonts w:ascii="Times New Roman" w:hAnsi="Times New Roman"/>
                <w:sz w:val="24"/>
                <w:szCs w:val="24"/>
              </w:rPr>
            </w:pPr>
            <w:r>
              <w:rPr>
                <w:rFonts w:ascii="Times New Roman" w:hAnsi="Times New Roman"/>
                <w:sz w:val="24"/>
                <w:szCs w:val="24"/>
              </w:rPr>
              <w:t>Variable @</w:t>
            </w:r>
            <w:r>
              <w:rPr>
                <w:rFonts w:ascii="Rupee Foradian" w:hAnsi="Rupee Foradian"/>
                <w:sz w:val="24"/>
                <w:szCs w:val="24"/>
              </w:rPr>
              <w:t>`</w:t>
            </w:r>
            <w:r>
              <w:rPr>
                <w:rFonts w:ascii="Times New Roman" w:hAnsi="Times New Roman"/>
                <w:sz w:val="24"/>
                <w:szCs w:val="24"/>
              </w:rPr>
              <w:t>40</w:t>
            </w:r>
          </w:p>
        </w:tc>
        <w:tc>
          <w:tcPr>
            <w:tcW w:w="216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2,80,000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2,00,000</w:t>
            </w:r>
          </w:p>
        </w:tc>
        <w:tc>
          <w:tcPr>
            <w:tcW w:w="1530" w:type="dxa"/>
            <w:shd w:val="clear" w:color="auto" w:fill="C8C8C8"/>
          </w:tcPr>
          <w:p>
            <w:pPr>
              <w:spacing w:before="80" w:after="80" w:line="240" w:lineRule="auto"/>
              <w:jc w:val="right"/>
              <w:rPr>
                <w:rFonts w:ascii="Times New Roman" w:hAnsi="Times New Roman"/>
                <w:sz w:val="24"/>
                <w:szCs w:val="24"/>
              </w:rPr>
            </w:pPr>
            <w:r>
              <w:rPr>
                <w:rFonts w:ascii="Times New Roman" w:hAnsi="Times New Roman"/>
                <w:sz w:val="24"/>
                <w:szCs w:val="24"/>
              </w:rPr>
              <w:t>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b/>
                <w:sz w:val="24"/>
                <w:szCs w:val="24"/>
              </w:rPr>
            </w:pPr>
            <w:r>
              <w:rPr>
                <w:rFonts w:ascii="Times New Roman" w:hAnsi="Times New Roman"/>
                <w:b/>
                <w:sz w:val="24"/>
                <w:szCs w:val="24"/>
              </w:rPr>
              <w:t>Distribution Costs:</w:t>
            </w:r>
          </w:p>
        </w:tc>
        <w:tc>
          <w:tcPr>
            <w:tcW w:w="216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sz w:val="24"/>
                <w:szCs w:val="24"/>
              </w:rPr>
            </w:pPr>
            <w:r>
              <w:rPr>
                <w:rFonts w:ascii="Times New Roman" w:hAnsi="Times New Roman"/>
                <w:sz w:val="24"/>
                <w:szCs w:val="24"/>
              </w:rPr>
              <w:t>One time</w:t>
            </w:r>
          </w:p>
        </w:tc>
        <w:tc>
          <w:tcPr>
            <w:tcW w:w="216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sz w:val="24"/>
                <w:szCs w:val="24"/>
              </w:rPr>
            </w:pPr>
            <w:r>
              <w:rPr>
                <w:rFonts w:ascii="Times New Roman" w:hAnsi="Times New Roman"/>
                <w:sz w:val="24"/>
                <w:szCs w:val="24"/>
              </w:rPr>
              <w:t xml:space="preserve">Variable @ </w:t>
            </w:r>
            <w:r>
              <w:rPr>
                <w:rFonts w:ascii="Rupee Foradian" w:hAnsi="Rupee Foradian"/>
                <w:sz w:val="24"/>
                <w:szCs w:val="24"/>
              </w:rPr>
              <w:t>`</w:t>
            </w:r>
            <w:r>
              <w:rPr>
                <w:rFonts w:ascii="Times New Roman" w:hAnsi="Times New Roman"/>
                <w:sz w:val="24"/>
                <w:szCs w:val="24"/>
              </w:rPr>
              <w:t>30</w:t>
            </w:r>
          </w:p>
        </w:tc>
        <w:tc>
          <w:tcPr>
            <w:tcW w:w="216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2,10,000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1,50,000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b/>
                <w:sz w:val="24"/>
                <w:szCs w:val="24"/>
              </w:rPr>
            </w:pPr>
            <w:r>
              <w:rPr>
                <w:rFonts w:ascii="Times New Roman" w:hAnsi="Times New Roman"/>
                <w:b/>
                <w:sz w:val="24"/>
                <w:szCs w:val="24"/>
              </w:rPr>
              <w:t>Customer service costs:</w:t>
            </w:r>
          </w:p>
        </w:tc>
        <w:tc>
          <w:tcPr>
            <w:tcW w:w="216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sz w:val="24"/>
                <w:szCs w:val="24"/>
              </w:rPr>
            </w:pPr>
            <w:r>
              <w:rPr>
                <w:rFonts w:ascii="Times New Roman" w:hAnsi="Times New Roman"/>
                <w:sz w:val="24"/>
                <w:szCs w:val="24"/>
              </w:rPr>
              <w:t>One Time</w:t>
            </w:r>
          </w:p>
        </w:tc>
        <w:tc>
          <w:tcPr>
            <w:tcW w:w="216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1,60,000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1,60,000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sz w:val="24"/>
                <w:szCs w:val="24"/>
              </w:rPr>
            </w:pPr>
            <w:r>
              <w:rPr>
                <w:rFonts w:ascii="Times New Roman" w:hAnsi="Times New Roman"/>
                <w:sz w:val="24"/>
                <w:szCs w:val="24"/>
              </w:rPr>
              <w:t xml:space="preserve">Variable @ </w:t>
            </w:r>
            <w:r>
              <w:rPr>
                <w:rFonts w:ascii="Rupee Foradian" w:hAnsi="Rupee Foradian"/>
                <w:sz w:val="24"/>
                <w:szCs w:val="24"/>
              </w:rPr>
              <w:t>`</w:t>
            </w:r>
            <w:r>
              <w:rPr>
                <w:rFonts w:ascii="Times New Roman" w:hAnsi="Times New Roman"/>
                <w:sz w:val="24"/>
                <w:szCs w:val="24"/>
              </w:rPr>
              <w:t>60</w:t>
            </w:r>
          </w:p>
        </w:tc>
        <w:tc>
          <w:tcPr>
            <w:tcW w:w="2160" w:type="dxa"/>
            <w:shd w:val="clear" w:color="auto" w:fill="C8C8C8"/>
          </w:tcPr>
          <w:p>
            <w:pPr>
              <w:spacing w:before="60" w:after="60" w:line="240" w:lineRule="auto"/>
              <w:jc w:val="right"/>
              <w:rPr>
                <w:rFonts w:ascii="Times New Roman" w:hAnsi="Times New Roman"/>
                <w:sz w:val="24"/>
                <w:szCs w:val="24"/>
                <w:u w:val="single"/>
              </w:rPr>
            </w:pPr>
            <w:r>
              <w:rPr>
                <w:rFonts w:ascii="Times New Roman" w:hAnsi="Times New Roman"/>
                <w:sz w:val="24"/>
                <w:szCs w:val="24"/>
                <w:u w:val="single"/>
              </w:rPr>
              <w:t>4,20,000</w:t>
            </w:r>
          </w:p>
        </w:tc>
        <w:tc>
          <w:tcPr>
            <w:tcW w:w="1530" w:type="dxa"/>
            <w:shd w:val="clear" w:color="auto" w:fill="C8C8C8"/>
          </w:tcPr>
          <w:p>
            <w:pPr>
              <w:spacing w:before="60" w:after="60" w:line="240" w:lineRule="auto"/>
              <w:jc w:val="right"/>
              <w:rPr>
                <w:rFonts w:ascii="Times New Roman" w:hAnsi="Times New Roman"/>
                <w:sz w:val="24"/>
                <w:szCs w:val="24"/>
                <w:u w:val="single"/>
              </w:rPr>
            </w:pPr>
            <w:r>
              <w:rPr>
                <w:rFonts w:ascii="Times New Roman" w:hAnsi="Times New Roman"/>
                <w:sz w:val="24"/>
                <w:szCs w:val="24"/>
                <w:u w:val="single"/>
              </w:rPr>
              <w:t>3,00,000</w:t>
            </w:r>
          </w:p>
        </w:tc>
        <w:tc>
          <w:tcPr>
            <w:tcW w:w="1530" w:type="dxa"/>
            <w:shd w:val="clear" w:color="auto" w:fill="C8C8C8"/>
          </w:tcPr>
          <w:p>
            <w:pPr>
              <w:spacing w:before="60" w:after="60" w:line="240" w:lineRule="auto"/>
              <w:jc w:val="right"/>
              <w:rPr>
                <w:rFonts w:ascii="Times New Roman" w:hAnsi="Times New Roman"/>
                <w:sz w:val="24"/>
                <w:szCs w:val="24"/>
                <w:u w:val="single"/>
              </w:rPr>
            </w:pPr>
            <w:r>
              <w:rPr>
                <w:rFonts w:ascii="Times New Roman" w:hAnsi="Times New Roman"/>
                <w:sz w:val="24"/>
                <w:szCs w:val="24"/>
                <w:u w:val="single"/>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b/>
                <w:sz w:val="24"/>
                <w:szCs w:val="24"/>
              </w:rPr>
            </w:pPr>
            <w:r>
              <w:rPr>
                <w:rFonts w:ascii="Times New Roman" w:hAnsi="Times New Roman"/>
                <w:b/>
                <w:sz w:val="24"/>
                <w:szCs w:val="24"/>
              </w:rPr>
              <w:t>Total</w:t>
            </w:r>
          </w:p>
        </w:tc>
        <w:tc>
          <w:tcPr>
            <w:tcW w:w="2160" w:type="dxa"/>
            <w:shd w:val="clear" w:color="auto" w:fill="C8C8C8"/>
          </w:tcPr>
          <w:p>
            <w:pPr>
              <w:spacing w:before="60" w:after="60" w:line="240" w:lineRule="auto"/>
              <w:jc w:val="right"/>
              <w:rPr>
                <w:rFonts w:ascii="Times New Roman" w:hAnsi="Times New Roman"/>
                <w:b/>
                <w:sz w:val="24"/>
                <w:szCs w:val="24"/>
                <w:u w:val="single"/>
              </w:rPr>
            </w:pPr>
            <w:r>
              <w:rPr>
                <w:rFonts w:ascii="Times New Roman" w:hAnsi="Times New Roman"/>
                <w:b/>
                <w:sz w:val="24"/>
                <w:szCs w:val="24"/>
                <w:u w:val="single"/>
              </w:rPr>
              <w:t>23,60,000</w:t>
            </w:r>
          </w:p>
        </w:tc>
        <w:tc>
          <w:tcPr>
            <w:tcW w:w="1530" w:type="dxa"/>
            <w:shd w:val="clear" w:color="auto" w:fill="C8C8C8"/>
          </w:tcPr>
          <w:p>
            <w:pPr>
              <w:spacing w:before="60" w:after="60" w:line="240" w:lineRule="auto"/>
              <w:jc w:val="right"/>
              <w:rPr>
                <w:rFonts w:ascii="Times New Roman" w:hAnsi="Times New Roman"/>
                <w:b/>
                <w:sz w:val="24"/>
                <w:szCs w:val="24"/>
                <w:u w:val="single"/>
              </w:rPr>
            </w:pPr>
            <w:r>
              <w:rPr>
                <w:rFonts w:ascii="Times New Roman" w:hAnsi="Times New Roman"/>
                <w:b/>
                <w:sz w:val="24"/>
                <w:szCs w:val="24"/>
                <w:u w:val="single"/>
              </w:rPr>
              <w:t>20,00,000</w:t>
            </w:r>
          </w:p>
        </w:tc>
        <w:tc>
          <w:tcPr>
            <w:tcW w:w="1530" w:type="dxa"/>
            <w:shd w:val="clear" w:color="auto" w:fill="C8C8C8"/>
          </w:tcPr>
          <w:p>
            <w:pPr>
              <w:spacing w:before="60" w:after="60" w:line="240" w:lineRule="auto"/>
              <w:jc w:val="right"/>
              <w:rPr>
                <w:rFonts w:ascii="Times New Roman" w:hAnsi="Times New Roman"/>
                <w:b/>
                <w:sz w:val="24"/>
                <w:szCs w:val="24"/>
                <w:u w:val="single"/>
              </w:rPr>
            </w:pPr>
            <w:r>
              <w:rPr>
                <w:rFonts w:ascii="Times New Roman" w:hAnsi="Times New Roman"/>
                <w:b/>
                <w:sz w:val="24"/>
                <w:szCs w:val="24"/>
                <w:u w:val="single"/>
              </w:rPr>
              <w:t>18,20,000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058" w:type="dxa"/>
            <w:shd w:val="clear" w:color="auto" w:fill="C8C8C8"/>
          </w:tcPr>
          <w:p>
            <w:pPr>
              <w:spacing w:before="60" w:after="60" w:line="240" w:lineRule="auto"/>
              <w:jc w:val="both"/>
              <w:rPr>
                <w:rFonts w:ascii="Times New Roman" w:hAnsi="Times New Roman"/>
                <w:b/>
                <w:sz w:val="24"/>
                <w:szCs w:val="24"/>
              </w:rPr>
            </w:pPr>
            <w:r>
              <w:rPr>
                <w:rFonts w:ascii="Times New Roman" w:hAnsi="Times New Roman"/>
                <w:b/>
                <w:sz w:val="24"/>
                <w:szCs w:val="24"/>
              </w:rPr>
              <w:t>Profit (1-2)</w:t>
            </w:r>
          </w:p>
        </w:tc>
        <w:tc>
          <w:tcPr>
            <w:tcW w:w="216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4,40,000</w:t>
            </w:r>
          </w:p>
        </w:tc>
        <w:tc>
          <w:tcPr>
            <w:tcW w:w="153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4,00,000</w:t>
            </w:r>
          </w:p>
        </w:tc>
        <w:tc>
          <w:tcPr>
            <w:tcW w:w="153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5,80,000</w:t>
            </w:r>
          </w:p>
        </w:tc>
      </w:tr>
    </w:tbl>
    <w:p>
      <w:pPr>
        <w:spacing w:before="70" w:after="70" w:line="240" w:lineRule="auto"/>
        <w:jc w:val="both"/>
        <w:rPr>
          <w:rFonts w:ascii="Times New Roman" w:hAnsi="Times New Roman"/>
          <w:sz w:val="24"/>
          <w:szCs w:val="24"/>
        </w:rPr>
      </w:pPr>
      <w:r>
        <w:rPr>
          <w:rFonts w:ascii="Times New Roman" w:hAnsi="Times New Roman"/>
          <w:sz w:val="24"/>
          <w:szCs w:val="24"/>
        </w:rPr>
        <w:t>Situation III shows that highest profit followed by and II. In that order. Hence 4,000 units level in recommended.</w:t>
      </w:r>
    </w:p>
    <w:p>
      <w:pPr>
        <w:pStyle w:val="24"/>
        <w:widowControl w:val="0"/>
        <w:tabs>
          <w:tab w:val="clear" w:pos="10420"/>
        </w:tabs>
        <w:spacing w:before="70" w:after="7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70" w:after="70" w:line="240" w:lineRule="auto"/>
        <w:jc w:val="both"/>
        <w:rPr>
          <w:rFonts w:ascii="Times New Roman" w:hAnsi="Times New Roman"/>
          <w:sz w:val="24"/>
          <w:szCs w:val="24"/>
        </w:rPr>
      </w:pPr>
      <w:r>
        <w:rPr>
          <w:rFonts w:ascii="Times New Roman" w:hAnsi="Times New Roman"/>
          <w:b/>
          <w:sz w:val="24"/>
          <w:szCs w:val="24"/>
        </w:rPr>
        <w:t>Q3</w:t>
      </w:r>
      <w:r>
        <w:rPr>
          <w:rFonts w:hint="default" w:ascii="Times New Roman" w:hAnsi="Times New Roman"/>
          <w:b/>
          <w:sz w:val="24"/>
          <w:szCs w:val="24"/>
          <w:lang w:val="en-US"/>
        </w:rPr>
        <w:t>1</w:t>
      </w:r>
      <w:r>
        <w:rPr>
          <w:rFonts w:ascii="Times New Roman" w:hAnsi="Times New Roman"/>
          <w:b/>
          <w:sz w:val="24"/>
          <w:szCs w:val="24"/>
        </w:rPr>
        <w:t xml:space="preserve">: </w:t>
      </w:r>
      <w:r>
        <w:rPr>
          <w:rFonts w:ascii="Times New Roman" w:hAnsi="Times New Roman"/>
          <w:sz w:val="24"/>
          <w:szCs w:val="24"/>
        </w:rPr>
        <w:t>Scovet Co has identified a market for a new product D for which the following estimated information is available:</w:t>
      </w:r>
    </w:p>
    <w:p>
      <w:pPr>
        <w:pStyle w:val="12"/>
        <w:widowControl w:val="0"/>
        <w:numPr>
          <w:ilvl w:val="0"/>
          <w:numId w:val="21"/>
        </w:numPr>
        <w:spacing w:before="70" w:after="70" w:line="240" w:lineRule="auto"/>
        <w:ind w:hanging="432"/>
        <w:contextualSpacing w:val="0"/>
        <w:jc w:val="both"/>
        <w:rPr>
          <w:rFonts w:ascii="Times New Roman" w:hAnsi="Times New Roman"/>
          <w:sz w:val="24"/>
          <w:szCs w:val="24"/>
        </w:rPr>
      </w:pPr>
      <w:r>
        <w:rPr>
          <w:rFonts w:ascii="Times New Roman" w:hAnsi="Times New Roman"/>
          <w:sz w:val="24"/>
          <w:szCs w:val="24"/>
        </w:rPr>
        <w:t>Sales revenue for the years 20x2, 20x3 and 20x4 of $6m, $7m and $6m respectively. No sales are expected after 20x4. The unit selling price will be $10 throughout the period.</w:t>
      </w:r>
    </w:p>
    <w:p>
      <w:pPr>
        <w:pStyle w:val="12"/>
        <w:widowControl w:val="0"/>
        <w:numPr>
          <w:ilvl w:val="0"/>
          <w:numId w:val="21"/>
        </w:numPr>
        <w:spacing w:before="70" w:after="70" w:line="240" w:lineRule="auto"/>
        <w:ind w:hanging="432"/>
        <w:contextualSpacing w:val="0"/>
        <w:jc w:val="both"/>
        <w:rPr>
          <w:rFonts w:ascii="Times New Roman" w:hAnsi="Times New Roman"/>
          <w:sz w:val="24"/>
          <w:szCs w:val="24"/>
        </w:rPr>
      </w:pPr>
      <w:r>
        <w:rPr>
          <w:rFonts w:ascii="Times New Roman" w:hAnsi="Times New Roman"/>
          <w:sz w:val="24"/>
          <w:szCs w:val="24"/>
        </w:rPr>
        <w:t>Contribution to sales percentage of 60% for each year.</w:t>
      </w:r>
    </w:p>
    <w:p>
      <w:pPr>
        <w:pStyle w:val="12"/>
        <w:widowControl w:val="0"/>
        <w:numPr>
          <w:ilvl w:val="0"/>
          <w:numId w:val="21"/>
        </w:numPr>
        <w:spacing w:before="70" w:after="70" w:line="240" w:lineRule="auto"/>
        <w:ind w:hanging="432"/>
        <w:contextualSpacing w:val="0"/>
        <w:jc w:val="both"/>
        <w:rPr>
          <w:rFonts w:ascii="Times New Roman" w:hAnsi="Times New Roman"/>
          <w:sz w:val="24"/>
          <w:szCs w:val="24"/>
        </w:rPr>
      </w:pPr>
      <w:r>
        <w:rPr>
          <w:rFonts w:ascii="Times New Roman" w:hAnsi="Times New Roman"/>
          <w:sz w:val="24"/>
          <w:szCs w:val="24"/>
        </w:rPr>
        <w:t>Product specific fixed costs in the years 20x2, 20x3 and 20x4 of $2.5m., $2.2m and $1.8m respectively.</w:t>
      </w:r>
    </w:p>
    <w:p>
      <w:pPr>
        <w:pStyle w:val="12"/>
        <w:widowControl w:val="0"/>
        <w:numPr>
          <w:ilvl w:val="0"/>
          <w:numId w:val="21"/>
        </w:numPr>
        <w:spacing w:before="70" w:after="70" w:line="240" w:lineRule="auto"/>
        <w:ind w:hanging="432"/>
        <w:contextualSpacing w:val="0"/>
        <w:jc w:val="both"/>
        <w:rPr>
          <w:rFonts w:ascii="Times New Roman" w:hAnsi="Times New Roman"/>
          <w:sz w:val="24"/>
          <w:szCs w:val="24"/>
        </w:rPr>
      </w:pPr>
      <w:r>
        <w:rPr>
          <w:rFonts w:ascii="Times New Roman" w:hAnsi="Times New Roman"/>
          <w:sz w:val="24"/>
          <w:szCs w:val="24"/>
        </w:rPr>
        <w:t>Capital investment of $4.5m on 1 January 20x2 with nil residual value at 31 December 20x4.</w:t>
      </w:r>
    </w:p>
    <w:p>
      <w:pPr>
        <w:pStyle w:val="12"/>
        <w:widowControl w:val="0"/>
        <w:spacing w:before="70" w:after="70" w:line="240" w:lineRule="auto"/>
        <w:contextualSpacing w:val="0"/>
        <w:jc w:val="both"/>
        <w:rPr>
          <w:rFonts w:ascii="Times New Roman" w:hAnsi="Times New Roman"/>
          <w:sz w:val="24"/>
          <w:szCs w:val="24"/>
        </w:rPr>
      </w:pPr>
      <w:r>
        <w:rPr>
          <w:rFonts w:ascii="Times New Roman" w:hAnsi="Times New Roman"/>
          <w:sz w:val="24"/>
          <w:szCs w:val="24"/>
        </w:rPr>
        <w:t>Note: ignore taxation and the time value of money.</w:t>
      </w:r>
    </w:p>
    <w:p>
      <w:pPr>
        <w:pStyle w:val="12"/>
        <w:widowControl w:val="0"/>
        <w:spacing w:before="70" w:after="70" w:line="240" w:lineRule="auto"/>
        <w:ind w:left="0"/>
        <w:contextualSpacing w:val="0"/>
        <w:jc w:val="both"/>
        <w:rPr>
          <w:rFonts w:ascii="Times New Roman" w:hAnsi="Times New Roman"/>
          <w:sz w:val="24"/>
          <w:szCs w:val="24"/>
        </w:rPr>
      </w:pPr>
      <w:r>
        <w:rPr>
          <w:rFonts w:ascii="Times New Roman" w:hAnsi="Times New Roman"/>
          <w:b/>
          <w:sz w:val="24"/>
          <w:szCs w:val="24"/>
        </w:rPr>
        <w:t>Required:</w:t>
      </w:r>
    </w:p>
    <w:p>
      <w:pPr>
        <w:pStyle w:val="12"/>
        <w:widowControl w:val="0"/>
        <w:numPr>
          <w:ilvl w:val="0"/>
          <w:numId w:val="22"/>
        </w:numPr>
        <w:spacing w:before="70" w:after="70" w:line="240" w:lineRule="auto"/>
        <w:ind w:left="720"/>
        <w:contextualSpacing w:val="0"/>
        <w:jc w:val="both"/>
        <w:rPr>
          <w:rFonts w:ascii="Times New Roman" w:hAnsi="Times New Roman"/>
          <w:sz w:val="24"/>
          <w:szCs w:val="24"/>
        </w:rPr>
      </w:pPr>
      <w:r>
        <w:rPr>
          <w:rFonts w:ascii="Times New Roman" w:hAnsi="Times New Roman"/>
          <w:sz w:val="24"/>
          <w:szCs w:val="24"/>
        </w:rPr>
        <w:t>Calculate the total profit of product D over its life.</w:t>
      </w:r>
    </w:p>
    <w:p>
      <w:pPr>
        <w:pStyle w:val="12"/>
        <w:widowControl w:val="0"/>
        <w:numPr>
          <w:ilvl w:val="0"/>
          <w:numId w:val="22"/>
        </w:numPr>
        <w:spacing w:before="70" w:after="70" w:line="240" w:lineRule="auto"/>
        <w:ind w:left="720"/>
        <w:contextualSpacing w:val="0"/>
        <w:jc w:val="both"/>
        <w:rPr>
          <w:rFonts w:ascii="Times New Roman" w:hAnsi="Times New Roman"/>
          <w:sz w:val="24"/>
          <w:szCs w:val="24"/>
        </w:rPr>
      </w:pPr>
      <w:r>
        <w:rPr>
          <w:rFonts w:ascii="Times New Roman" w:hAnsi="Times New Roman"/>
          <w:sz w:val="24"/>
          <w:szCs w:val="24"/>
        </w:rPr>
        <w:t>Calculate the cost per unit of product D, which includes absorption of all product specific costs over the life of the product.</w:t>
      </w:r>
    </w:p>
    <w:p>
      <w:pPr>
        <w:spacing w:before="70" w:after="70" w:line="240" w:lineRule="auto"/>
        <w:jc w:val="both"/>
        <w:rPr>
          <w:rFonts w:ascii="Times New Roman" w:hAnsi="Times New Roman"/>
          <w:b/>
          <w:sz w:val="24"/>
          <w:szCs w:val="24"/>
        </w:rPr>
      </w:pPr>
      <w:r>
        <w:rPr>
          <w:rFonts w:ascii="Times New Roman" w:hAnsi="Times New Roman"/>
          <w:b/>
          <w:sz w:val="24"/>
          <w:szCs w:val="24"/>
        </w:rPr>
        <w:t>Solution: Socvet Co</w:t>
      </w:r>
    </w:p>
    <w:p>
      <w:pPr>
        <w:pStyle w:val="12"/>
        <w:numPr>
          <w:ilvl w:val="0"/>
          <w:numId w:val="23"/>
        </w:numPr>
        <w:spacing w:before="70" w:after="70" w:line="240" w:lineRule="auto"/>
        <w:contextualSpacing w:val="0"/>
        <w:jc w:val="both"/>
        <w:rPr>
          <w:rFonts w:ascii="Times New Roman" w:hAnsi="Times New Roman"/>
          <w:sz w:val="24"/>
          <w:szCs w:val="24"/>
        </w:rPr>
      </w:pPr>
      <w:r>
        <w:rPr>
          <w:rFonts w:ascii="Times New Roman" w:hAnsi="Times New Roman"/>
          <w:sz w:val="24"/>
          <w:szCs w:val="24"/>
        </w:rPr>
        <w:t>Profit over the life of the product</w:t>
      </w:r>
    </w:p>
    <w:tbl>
      <w:tblPr>
        <w:tblStyle w:val="11"/>
        <w:tblW w:w="864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1350"/>
        <w:gridCol w:w="1555"/>
        <w:gridCol w:w="1679"/>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p>
        </w:tc>
        <w:tc>
          <w:tcPr>
            <w:tcW w:w="1350"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1 Jan. 20x2</w:t>
            </w:r>
          </w:p>
        </w:tc>
        <w:tc>
          <w:tcPr>
            <w:tcW w:w="1555"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31 Dec 20X2</w:t>
            </w:r>
          </w:p>
        </w:tc>
        <w:tc>
          <w:tcPr>
            <w:tcW w:w="1679"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31 Dec. 20X3</w:t>
            </w:r>
          </w:p>
        </w:tc>
        <w:tc>
          <w:tcPr>
            <w:tcW w:w="1680"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31 Dec. 20X4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p>
        </w:tc>
        <w:tc>
          <w:tcPr>
            <w:tcW w:w="1350"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$m</w:t>
            </w:r>
          </w:p>
        </w:tc>
        <w:tc>
          <w:tcPr>
            <w:tcW w:w="1555"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$m</w:t>
            </w:r>
          </w:p>
        </w:tc>
        <w:tc>
          <w:tcPr>
            <w:tcW w:w="1679"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$m</w:t>
            </w:r>
          </w:p>
        </w:tc>
        <w:tc>
          <w:tcPr>
            <w:tcW w:w="1680" w:type="dxa"/>
            <w:shd w:val="clear" w:color="auto" w:fill="C8C8C8"/>
          </w:tcPr>
          <w:p>
            <w:pPr>
              <w:pStyle w:val="12"/>
              <w:spacing w:before="70" w:after="70" w:line="240" w:lineRule="auto"/>
              <w:ind w:left="0"/>
              <w:contextualSpacing w:val="0"/>
              <w:jc w:val="right"/>
              <w:rPr>
                <w:rFonts w:ascii="Times New Roman" w:hAnsi="Times New Roman"/>
                <w:b/>
                <w:sz w:val="24"/>
                <w:szCs w:val="24"/>
              </w:rPr>
            </w:pPr>
            <w:r>
              <w:rPr>
                <w:rFonts w:ascii="Times New Roman" w:hAnsi="Times New Roman"/>
                <w:b/>
                <w:sz w:val="24"/>
                <w:szCs w:val="2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Initial investment</w:t>
            </w:r>
          </w:p>
        </w:tc>
        <w:tc>
          <w:tcPr>
            <w:tcW w:w="1350"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-4.5</w:t>
            </w:r>
          </w:p>
        </w:tc>
        <w:tc>
          <w:tcPr>
            <w:tcW w:w="1555" w:type="dxa"/>
            <w:shd w:val="clear" w:color="auto" w:fill="C8C8C8"/>
          </w:tcPr>
          <w:p>
            <w:pPr>
              <w:pStyle w:val="12"/>
              <w:spacing w:before="70" w:after="70" w:line="240" w:lineRule="auto"/>
              <w:ind w:left="0"/>
              <w:contextualSpacing w:val="0"/>
              <w:jc w:val="right"/>
              <w:rPr>
                <w:rFonts w:ascii="Times New Roman" w:hAnsi="Times New Roman"/>
                <w:sz w:val="24"/>
                <w:szCs w:val="24"/>
              </w:rPr>
            </w:pPr>
          </w:p>
        </w:tc>
        <w:tc>
          <w:tcPr>
            <w:tcW w:w="1679" w:type="dxa"/>
            <w:shd w:val="clear" w:color="auto" w:fill="C8C8C8"/>
          </w:tcPr>
          <w:p>
            <w:pPr>
              <w:pStyle w:val="12"/>
              <w:spacing w:before="70" w:after="70" w:line="240" w:lineRule="auto"/>
              <w:ind w:left="0"/>
              <w:contextualSpacing w:val="0"/>
              <w:jc w:val="right"/>
              <w:rPr>
                <w:rFonts w:ascii="Times New Roman" w:hAnsi="Times New Roman"/>
                <w:sz w:val="24"/>
                <w:szCs w:val="24"/>
              </w:rPr>
            </w:pPr>
          </w:p>
        </w:tc>
        <w:tc>
          <w:tcPr>
            <w:tcW w:w="1680" w:type="dxa"/>
            <w:shd w:val="clear" w:color="auto" w:fill="C8C8C8"/>
          </w:tcPr>
          <w:p>
            <w:pPr>
              <w:pStyle w:val="12"/>
              <w:spacing w:before="70" w:after="70" w:line="240" w:lineRule="auto"/>
              <w:ind w:left="0"/>
              <w:contextualSpacing w:val="0"/>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Contribution (at 60%)</w:t>
            </w:r>
          </w:p>
        </w:tc>
        <w:tc>
          <w:tcPr>
            <w:tcW w:w="1350"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3.6</w:t>
            </w:r>
          </w:p>
        </w:tc>
        <w:tc>
          <w:tcPr>
            <w:tcW w:w="1555"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4.2</w:t>
            </w:r>
          </w:p>
        </w:tc>
        <w:tc>
          <w:tcPr>
            <w:tcW w:w="1679"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3.6</w:t>
            </w:r>
          </w:p>
        </w:tc>
        <w:tc>
          <w:tcPr>
            <w:tcW w:w="1680" w:type="dxa"/>
            <w:shd w:val="clear" w:color="auto" w:fill="C8C8C8"/>
          </w:tcPr>
          <w:p>
            <w:pPr>
              <w:pStyle w:val="12"/>
              <w:spacing w:before="70" w:after="70" w:line="240" w:lineRule="auto"/>
              <w:ind w:left="0"/>
              <w:contextualSpacing w:val="0"/>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Fixed costs</w:t>
            </w:r>
          </w:p>
        </w:tc>
        <w:tc>
          <w:tcPr>
            <w:tcW w:w="1350" w:type="dxa"/>
            <w:shd w:val="clear" w:color="auto" w:fill="C8C8C8"/>
          </w:tcPr>
          <w:p>
            <w:pPr>
              <w:pStyle w:val="12"/>
              <w:spacing w:before="70" w:after="70" w:line="240" w:lineRule="auto"/>
              <w:ind w:left="0"/>
              <w:contextualSpacing w:val="0"/>
              <w:jc w:val="right"/>
              <w:rPr>
                <w:rFonts w:ascii="Times New Roman" w:hAnsi="Times New Roman"/>
                <w:sz w:val="24"/>
                <w:szCs w:val="24"/>
              </w:rPr>
            </w:pPr>
          </w:p>
        </w:tc>
        <w:tc>
          <w:tcPr>
            <w:tcW w:w="1555"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-2.5</w:t>
            </w:r>
          </w:p>
        </w:tc>
        <w:tc>
          <w:tcPr>
            <w:tcW w:w="1679"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-2.2</w:t>
            </w:r>
          </w:p>
        </w:tc>
        <w:tc>
          <w:tcPr>
            <w:tcW w:w="1680"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8C8C8"/>
          </w:tcPr>
          <w:p>
            <w:pPr>
              <w:pStyle w:val="12"/>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Net cash flow</w:t>
            </w:r>
          </w:p>
        </w:tc>
        <w:tc>
          <w:tcPr>
            <w:tcW w:w="1350"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-4.5</w:t>
            </w:r>
          </w:p>
        </w:tc>
        <w:tc>
          <w:tcPr>
            <w:tcW w:w="1555"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1.1</w:t>
            </w:r>
          </w:p>
        </w:tc>
        <w:tc>
          <w:tcPr>
            <w:tcW w:w="1679"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2.0</w:t>
            </w:r>
          </w:p>
        </w:tc>
        <w:tc>
          <w:tcPr>
            <w:tcW w:w="1680" w:type="dxa"/>
            <w:shd w:val="clear" w:color="auto" w:fill="C8C8C8"/>
          </w:tcPr>
          <w:p>
            <w:pPr>
              <w:pStyle w:val="12"/>
              <w:spacing w:before="70" w:after="70" w:line="240" w:lineRule="auto"/>
              <w:ind w:left="0"/>
              <w:contextualSpacing w:val="0"/>
              <w:jc w:val="right"/>
              <w:rPr>
                <w:rFonts w:ascii="Times New Roman" w:hAnsi="Times New Roman"/>
                <w:sz w:val="24"/>
                <w:szCs w:val="24"/>
              </w:rPr>
            </w:pPr>
            <w:r>
              <w:rPr>
                <w:rFonts w:ascii="Times New Roman" w:hAnsi="Times New Roman"/>
                <w:sz w:val="24"/>
                <w:szCs w:val="24"/>
              </w:rPr>
              <w:t>1.8</w:t>
            </w:r>
          </w:p>
        </w:tc>
      </w:tr>
    </w:tbl>
    <w:p>
      <w:pPr>
        <w:pStyle w:val="12"/>
        <w:spacing w:before="100" w:after="100" w:line="240" w:lineRule="auto"/>
        <w:contextualSpacing w:val="0"/>
        <w:jc w:val="both"/>
        <w:rPr>
          <w:rFonts w:ascii="Times New Roman" w:hAnsi="Times New Roman"/>
          <w:sz w:val="24"/>
          <w:szCs w:val="24"/>
        </w:rPr>
      </w:pPr>
      <w:r>
        <w:rPr>
          <w:rFonts w:ascii="Times New Roman" w:hAnsi="Times New Roman"/>
          <w:sz w:val="24"/>
          <w:szCs w:val="24"/>
        </w:rPr>
        <w:t>Net cash flow and therefore profit 0.4 million.</w:t>
      </w:r>
    </w:p>
    <w:p>
      <w:pPr>
        <w:pStyle w:val="12"/>
        <w:spacing w:before="100" w:after="100" w:line="240" w:lineRule="auto"/>
        <w:contextualSpacing w:val="0"/>
        <w:jc w:val="both"/>
        <w:rPr>
          <w:rFonts w:ascii="Times New Roman" w:hAnsi="Times New Roman"/>
          <w:sz w:val="24"/>
          <w:szCs w:val="24"/>
        </w:rPr>
      </w:pPr>
      <w:r>
        <w:rPr>
          <w:rFonts w:ascii="Times New Roman" w:hAnsi="Times New Roman"/>
          <w:sz w:val="24"/>
          <w:szCs w:val="24"/>
        </w:rPr>
        <w:t>Hence product D is visible on financial grounds since it generates positive profit over its life.</w:t>
      </w:r>
    </w:p>
    <w:p>
      <w:pPr>
        <w:pStyle w:val="12"/>
        <w:numPr>
          <w:ilvl w:val="0"/>
          <w:numId w:val="23"/>
        </w:numPr>
        <w:spacing w:before="100" w:after="100" w:line="240" w:lineRule="auto"/>
        <w:contextualSpacing w:val="0"/>
        <w:jc w:val="both"/>
        <w:rPr>
          <w:rFonts w:ascii="Times New Roman" w:hAnsi="Times New Roman"/>
          <w:sz w:val="24"/>
          <w:szCs w:val="24"/>
        </w:rPr>
      </w:pPr>
    </w:p>
    <w:tbl>
      <w:tblPr>
        <w:tblStyle w:val="11"/>
        <w:tblW w:w="864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6966"/>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Cost per unit</w:t>
            </w:r>
          </w:p>
        </w:tc>
        <w:tc>
          <w:tcPr>
            <w:tcW w:w="1674" w:type="dxa"/>
            <w:shd w:val="clear" w:color="auto" w:fill="C8C8C8"/>
          </w:tcPr>
          <w:p>
            <w:pPr>
              <w:pStyle w:val="12"/>
              <w:spacing w:before="100" w:after="100" w:line="240" w:lineRule="auto"/>
              <w:ind w:left="0"/>
              <w:contextualSpacing w:val="0"/>
              <w:jc w:val="right"/>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Variable cost per unit ($10 x 0.4)</w:t>
            </w:r>
          </w:p>
        </w:tc>
        <w:tc>
          <w:tcPr>
            <w:tcW w:w="1674" w:type="dxa"/>
            <w:shd w:val="clear" w:color="auto" w:fill="C8C8C8"/>
          </w:tcPr>
          <w:p>
            <w:pPr>
              <w:pStyle w:val="12"/>
              <w:spacing w:before="100" w:after="100" w:line="240" w:lineRule="auto"/>
              <w:ind w:left="0"/>
              <w:contextualSpacing w:val="0"/>
              <w:jc w:val="right"/>
              <w:rPr>
                <w:rFonts w:ascii="Times New Roman" w:hAnsi="Times New Roman"/>
                <w:sz w:val="24"/>
                <w:szCs w:val="24"/>
              </w:rPr>
            </w:pPr>
            <w:r>
              <w:rPr>
                <w:rFonts w:ascii="Times New Roman" w:hAnsi="Times New Roman"/>
                <w:sz w:val="24"/>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Fixed cost per unit (W)</w:t>
            </w:r>
          </w:p>
        </w:tc>
        <w:tc>
          <w:tcPr>
            <w:tcW w:w="1674" w:type="dxa"/>
            <w:shd w:val="clear" w:color="auto" w:fill="C8C8C8"/>
          </w:tcPr>
          <w:p>
            <w:pPr>
              <w:pStyle w:val="12"/>
              <w:spacing w:before="100" w:after="100" w:line="240" w:lineRule="auto"/>
              <w:ind w:left="0"/>
              <w:contextualSpacing w:val="0"/>
              <w:jc w:val="right"/>
              <w:rPr>
                <w:rFonts w:ascii="Times New Roman" w:hAnsi="Times New Roman"/>
                <w:sz w:val="24"/>
                <w:szCs w:val="24"/>
              </w:rPr>
            </w:pPr>
            <w:r>
              <w:rPr>
                <w:rFonts w:ascii="Times New Roman" w:hAnsi="Times New Roman"/>
                <w:sz w:val="24"/>
                <w:szCs w:val="24"/>
              </w:rPr>
              <w:t>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Total cost per unit</w:t>
            </w:r>
          </w:p>
        </w:tc>
        <w:tc>
          <w:tcPr>
            <w:tcW w:w="1674" w:type="dxa"/>
            <w:shd w:val="clear" w:color="auto" w:fill="C8C8C8"/>
          </w:tcPr>
          <w:p>
            <w:pPr>
              <w:pStyle w:val="12"/>
              <w:spacing w:before="100" w:after="100" w:line="240" w:lineRule="auto"/>
              <w:ind w:left="0"/>
              <w:contextualSpacing w:val="0"/>
              <w:jc w:val="right"/>
              <w:rPr>
                <w:rFonts w:ascii="Times New Roman" w:hAnsi="Times New Roman"/>
                <w:sz w:val="24"/>
                <w:szCs w:val="24"/>
              </w:rPr>
            </w:pPr>
            <w:r>
              <w:rPr>
                <w:rFonts w:ascii="Times New Roman" w:hAnsi="Times New Roman"/>
                <w:sz w:val="24"/>
                <w:szCs w:val="24"/>
              </w:rPr>
              <w:t>9.79</w:t>
            </w:r>
          </w:p>
        </w:tc>
      </w:tr>
    </w:tbl>
    <w:p>
      <w:pPr>
        <w:pStyle w:val="12"/>
        <w:spacing w:before="100" w:after="100" w:line="240" w:lineRule="auto"/>
        <w:contextualSpacing w:val="0"/>
        <w:jc w:val="both"/>
        <w:rPr>
          <w:rFonts w:ascii="Times New Roman" w:hAnsi="Times New Roman"/>
          <w:sz w:val="24"/>
          <w:szCs w:val="24"/>
        </w:rPr>
      </w:pPr>
      <w:r>
        <w:rPr>
          <w:rFonts w:ascii="Times New Roman" w:hAnsi="Times New Roman"/>
          <w:sz w:val="24"/>
          <w:szCs w:val="24"/>
        </w:rPr>
        <w:t>Working</w:t>
      </w:r>
    </w:p>
    <w:tbl>
      <w:tblPr>
        <w:tblStyle w:val="11"/>
        <w:tblW w:w="864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6966"/>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tblHeader/>
        </w:trPr>
        <w:tc>
          <w:tcPr>
            <w:tcW w:w="6966" w:type="dxa"/>
            <w:shd w:val="clear" w:color="auto" w:fill="C8C8C8"/>
          </w:tcPr>
          <w:p>
            <w:pPr>
              <w:pStyle w:val="12"/>
              <w:spacing w:before="100" w:after="100" w:line="240" w:lineRule="auto"/>
              <w:ind w:left="0"/>
              <w:contextualSpacing w:val="0"/>
              <w:jc w:val="both"/>
              <w:rPr>
                <w:rFonts w:ascii="Times New Roman" w:hAnsi="Times New Roman"/>
                <w:b/>
                <w:sz w:val="24"/>
                <w:szCs w:val="24"/>
              </w:rPr>
            </w:pPr>
          </w:p>
        </w:tc>
        <w:tc>
          <w:tcPr>
            <w:tcW w:w="1674" w:type="dxa"/>
            <w:shd w:val="clear" w:color="auto" w:fill="C8C8C8"/>
          </w:tcPr>
          <w:p>
            <w:pPr>
              <w:pStyle w:val="12"/>
              <w:spacing w:before="100" w:after="100" w:line="240" w:lineRule="auto"/>
              <w:ind w:left="0"/>
              <w:contextualSpacing w:val="0"/>
              <w:jc w:val="center"/>
              <w:rPr>
                <w:rFonts w:ascii="Times New Roman" w:hAnsi="Times New Roman"/>
                <w:b/>
                <w:sz w:val="24"/>
                <w:szCs w:val="24"/>
              </w:rPr>
            </w:pPr>
            <w:r>
              <w:rPr>
                <w:rFonts w:ascii="Times New Roman" w:hAnsi="Times New Roman"/>
                <w:b/>
                <w:sz w:val="24"/>
                <w:szCs w:val="2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Initial investment</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Fixed costs:</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20X2</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20X3</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20X4</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Total production specific fixed costs</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Budgeted sales units (millions)</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6966"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Budgeted fixed cost per unit ($)</w:t>
            </w:r>
          </w:p>
        </w:tc>
        <w:tc>
          <w:tcPr>
            <w:tcW w:w="1674"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5.79</w:t>
            </w:r>
          </w:p>
        </w:tc>
      </w:tr>
    </w:tbl>
    <w:p>
      <w:pPr>
        <w:pStyle w:val="12"/>
        <w:spacing w:before="100" w:after="100" w:line="240" w:lineRule="auto"/>
        <w:contextualSpacing w:val="0"/>
        <w:jc w:val="both"/>
        <w:rPr>
          <w:rFonts w:ascii="Times New Roman" w:hAnsi="Times New Roman"/>
          <w:sz w:val="24"/>
          <w:szCs w:val="24"/>
        </w:rPr>
      </w:pPr>
    </w:p>
    <w:tbl>
      <w:tblPr>
        <w:tblStyle w:val="11"/>
        <w:tblW w:w="864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97"/>
        <w:gridCol w:w="2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98" w:type="dxa"/>
            <w:shd w:val="clear" w:color="auto" w:fill="C8C8C8"/>
          </w:tcPr>
          <w:p>
            <w:pPr>
              <w:pStyle w:val="12"/>
              <w:spacing w:before="100" w:after="100" w:line="240" w:lineRule="auto"/>
              <w:ind w:left="0"/>
              <w:contextualSpacing w:val="0"/>
              <w:jc w:val="both"/>
              <w:rPr>
                <w:rFonts w:ascii="Times New Roman" w:hAnsi="Times New Roman"/>
                <w:sz w:val="24"/>
                <w:szCs w:val="24"/>
              </w:rPr>
            </w:pPr>
          </w:p>
        </w:tc>
        <w:tc>
          <w:tcPr>
            <w:tcW w:w="2898"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98"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Budgeted sales units: total revenue over the life of the product</w:t>
            </w:r>
          </w:p>
        </w:tc>
        <w:tc>
          <w:tcPr>
            <w:tcW w:w="2898"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98" w:type="dxa"/>
            <w:shd w:val="clear" w:color="auto" w:fill="C8C8C8"/>
          </w:tcPr>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Budgeted units (at $10 per unit)</w:t>
            </w:r>
          </w:p>
        </w:tc>
        <w:tc>
          <w:tcPr>
            <w:tcW w:w="2898" w:type="dxa"/>
            <w:shd w:val="clear" w:color="auto" w:fill="C8C8C8"/>
          </w:tcPr>
          <w:p>
            <w:pPr>
              <w:pStyle w:val="12"/>
              <w:spacing w:before="100" w:after="10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bl>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rPr>
        <w:t xml:space="preserve">Q32: </w:t>
      </w:r>
      <w:r>
        <w:rPr>
          <w:rFonts w:ascii="Times New Roman" w:hAnsi="Times New Roman"/>
          <w:color w:val="002060"/>
          <w:sz w:val="28"/>
          <w:szCs w:val="28"/>
        </w:rPr>
        <w:t>MNP Co. Ltd. makes digital watches. The company is preparing a product life cycle budget for a new watch. Development on the watch is to start shortly. Estimates for new watch are as under.</w:t>
      </w:r>
    </w:p>
    <w:tbl>
      <w:tblPr>
        <w:tblStyle w:val="10"/>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0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Life Cycle Units Manufactured and Sold</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Selling Price Per Watch</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pageBreakBefore/>
              <w:tabs>
                <w:tab w:val="left" w:pos="1089"/>
              </w:tabs>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Life Cycle Costs:</w:t>
            </w:r>
          </w:p>
        </w:tc>
        <w:tc>
          <w:tcPr>
            <w:tcW w:w="2250" w:type="dxa"/>
            <w:shd w:val="clear" w:color="auto" w:fill="C8C8C8"/>
            <w:noWrap w:val="0"/>
            <w:vAlign w:val="top"/>
          </w:tcPr>
          <w:p>
            <w:pPr>
              <w:pageBreakBefore/>
              <w:tabs>
                <w:tab w:val="left" w:pos="1089"/>
              </w:tabs>
              <w:spacing w:before="100" w:after="100" w:line="240" w:lineRule="auto"/>
              <w:jc w:val="right"/>
              <w:rPr>
                <w:rFonts w:ascii="Times New Roman" w:hAnsi="Times New Roman"/>
                <w:color w:val="00206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R&amp;D and Design Cost</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80 Lakh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Manufacturing:</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Variable Cost Per Watch</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 xml:space="preserve">Variable Cost Per Batch </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 xml:space="preserve">Watches Per Batch </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Fixed Costs</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112 lakh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Marketing:</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Variable Cost Per Batch</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Fixed Costs</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8 Lakh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Distribution:</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Variable Cost Per Watch</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 xml:space="preserve">Watches Per Batch </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Fixed Costs</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45 Lakh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0" w:type="dxa"/>
            <w:shd w:val="clear" w:color="auto" w:fill="C8C8C8"/>
            <w:noWrap w:val="0"/>
            <w:vAlign w:val="top"/>
          </w:tcPr>
          <w:p>
            <w:pPr>
              <w:tabs>
                <w:tab w:val="left" w:pos="1089"/>
              </w:tabs>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Customer Service Cost Per Watch</w:t>
            </w:r>
          </w:p>
        </w:tc>
        <w:tc>
          <w:tcPr>
            <w:tcW w:w="2250" w:type="dxa"/>
            <w:shd w:val="clear" w:color="auto" w:fill="C8C8C8"/>
            <w:noWrap w:val="0"/>
            <w:vAlign w:val="top"/>
          </w:tcPr>
          <w:p>
            <w:pPr>
              <w:tabs>
                <w:tab w:val="left" w:pos="1089"/>
              </w:tabs>
              <w:spacing w:before="100" w:after="100" w:line="240" w:lineRule="auto"/>
              <w:jc w:val="right"/>
              <w:rPr>
                <w:rFonts w:ascii="Times New Roman" w:hAnsi="Times New Roman"/>
                <w:color w:val="002060"/>
                <w:sz w:val="28"/>
                <w:szCs w:val="28"/>
              </w:rPr>
            </w:pPr>
            <w:r>
              <w:rPr>
                <w:rFonts w:ascii="Times New Roman" w:hAnsi="Times New Roman"/>
                <w:color w:val="002060"/>
                <w:sz w:val="28"/>
                <w:szCs w:val="28"/>
              </w:rPr>
              <w:t>(</w:t>
            </w:r>
            <w:r>
              <w:rPr>
                <w:rFonts w:ascii="Rupee" w:hAnsi="Rupee"/>
                <w:color w:val="002060"/>
                <w:sz w:val="28"/>
                <w:szCs w:val="28"/>
              </w:rPr>
              <w:t>`</w:t>
            </w:r>
            <w:r>
              <w:rPr>
                <w:rFonts w:ascii="Times New Roman" w:hAnsi="Times New Roman"/>
                <w:color w:val="002060"/>
                <w:sz w:val="28"/>
                <w:szCs w:val="28"/>
              </w:rPr>
              <w:t>) 10</w:t>
            </w:r>
          </w:p>
        </w:tc>
      </w:tr>
    </w:tbl>
    <w:p>
      <w:pPr>
        <w:tabs>
          <w:tab w:val="left" w:pos="1089"/>
        </w:tabs>
        <w:spacing w:before="140" w:after="140" w:line="240" w:lineRule="auto"/>
        <w:jc w:val="both"/>
        <w:rPr>
          <w:rFonts w:ascii="Times New Roman" w:hAnsi="Times New Roman"/>
          <w:b/>
          <w:color w:val="002060"/>
          <w:sz w:val="28"/>
          <w:szCs w:val="28"/>
        </w:rPr>
      </w:pPr>
      <w:r>
        <w:rPr>
          <w:rFonts w:ascii="Times New Roman" w:hAnsi="Times New Roman"/>
          <w:b/>
          <w:color w:val="002060"/>
          <w:sz w:val="28"/>
          <w:szCs w:val="28"/>
        </w:rPr>
        <w:t>Required</w:t>
      </w:r>
    </w:p>
    <w:p>
      <w:pPr>
        <w:pStyle w:val="12"/>
        <w:numPr>
          <w:ilvl w:val="0"/>
          <w:numId w:val="24"/>
        </w:numPr>
        <w:spacing w:before="140" w:after="14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 xml:space="preserve">CALCULATE the budgeted life cycle operating income for, the new watch. </w:t>
      </w:r>
    </w:p>
    <w:p>
      <w:pPr>
        <w:pStyle w:val="12"/>
        <w:tabs>
          <w:tab w:val="left" w:pos="1089"/>
        </w:tabs>
        <w:spacing w:before="140" w:after="140" w:line="240" w:lineRule="auto"/>
        <w:ind w:left="1080"/>
        <w:jc w:val="both"/>
        <w:rPr>
          <w:rFonts w:ascii="Times New Roman" w:hAnsi="Times New Roman"/>
          <w:b/>
          <w:color w:val="002060"/>
          <w:sz w:val="28"/>
          <w:szCs w:val="28"/>
        </w:rPr>
      </w:pPr>
      <w:r>
        <w:rPr>
          <w:rFonts w:ascii="Times New Roman" w:hAnsi="Times New Roman"/>
          <w:b/>
          <w:color w:val="002060"/>
          <w:sz w:val="28"/>
          <w:szCs w:val="28"/>
        </w:rPr>
        <w:t>OR</w:t>
      </w:r>
    </w:p>
    <w:p>
      <w:pPr>
        <w:tabs>
          <w:tab w:val="left" w:pos="1089"/>
        </w:tabs>
        <w:spacing w:before="140" w:after="140" w:line="240" w:lineRule="auto"/>
        <w:ind w:left="720"/>
        <w:jc w:val="both"/>
        <w:rPr>
          <w:rFonts w:ascii="Times New Roman" w:hAnsi="Times New Roman"/>
          <w:b/>
          <w:color w:val="002060"/>
          <w:sz w:val="28"/>
          <w:szCs w:val="28"/>
        </w:rPr>
      </w:pPr>
      <w:r>
        <w:rPr>
          <w:rFonts w:ascii="Times New Roman" w:hAnsi="Times New Roman"/>
          <w:color w:val="002060"/>
          <w:sz w:val="28"/>
          <w:szCs w:val="28"/>
        </w:rPr>
        <w:t>SUGGEST the strategies to be adopted by the MNP Co. Ltd. to develop a new watch</w:t>
      </w:r>
    </w:p>
    <w:p>
      <w:pPr>
        <w:pStyle w:val="12"/>
        <w:numPr>
          <w:ilvl w:val="0"/>
          <w:numId w:val="24"/>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What percentage of the budgeted total product life cycle costs will be incurred by the end of the R&amp;D and design stage?</w:t>
      </w:r>
    </w:p>
    <w:p>
      <w:pPr>
        <w:pStyle w:val="12"/>
        <w:numPr>
          <w:ilvl w:val="0"/>
          <w:numId w:val="24"/>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An analysis reveals that 75% of the budgeted total life cycle costs of new watch will be locked in at the R&amp;D and design stage. What are the implications for managing costs of the new watch?</w:t>
      </w:r>
    </w:p>
    <w:p>
      <w:pPr>
        <w:pStyle w:val="12"/>
        <w:widowControl w:val="0"/>
        <w:tabs>
          <w:tab w:val="left" w:pos="913"/>
          <w:tab w:val="left" w:pos="1920"/>
        </w:tabs>
        <w:autoSpaceDE w:val="0"/>
        <w:autoSpaceDN w:val="0"/>
        <w:spacing w:before="100" w:after="100" w:line="240" w:lineRule="auto"/>
        <w:ind w:left="0"/>
        <w:rPr>
          <w:rFonts w:ascii="Times New Roman" w:hAnsi="Times New Roman"/>
          <w:b/>
          <w:color w:val="002060"/>
          <w:sz w:val="28"/>
          <w:szCs w:val="28"/>
        </w:rPr>
      </w:pPr>
      <w:r>
        <w:rPr>
          <w:rFonts w:ascii="Times New Roman" w:hAnsi="Times New Roman"/>
          <w:b/>
          <w:color w:val="002060"/>
          <w:sz w:val="28"/>
          <w:szCs w:val="28"/>
        </w:rPr>
        <w:t>Solution:</w:t>
      </w:r>
    </w:p>
    <w:p>
      <w:pPr>
        <w:pStyle w:val="12"/>
        <w:widowControl w:val="0"/>
        <w:tabs>
          <w:tab w:val="left" w:pos="913"/>
          <w:tab w:val="left" w:pos="1920"/>
        </w:tabs>
        <w:autoSpaceDE w:val="0"/>
        <w:autoSpaceDN w:val="0"/>
        <w:spacing w:before="100" w:after="100" w:line="240" w:lineRule="auto"/>
        <w:ind w:left="0"/>
        <w:jc w:val="center"/>
        <w:rPr>
          <w:rFonts w:ascii="Times New Roman" w:hAnsi="Times New Roman"/>
          <w:color w:val="002060"/>
          <w:sz w:val="28"/>
          <w:szCs w:val="28"/>
        </w:rPr>
      </w:pPr>
      <w:r>
        <w:rPr>
          <w:rFonts w:ascii="Times New Roman" w:hAnsi="Times New Roman"/>
          <w:b/>
          <w:color w:val="002060"/>
          <w:spacing w:val="2"/>
          <w:sz w:val="28"/>
          <w:szCs w:val="28"/>
        </w:rPr>
        <w:t xml:space="preserve">Statement Showing Budgeted </w:t>
      </w:r>
      <w:r>
        <w:rPr>
          <w:rFonts w:ascii="Times New Roman" w:hAnsi="Times New Roman"/>
          <w:b/>
          <w:color w:val="002060"/>
          <w:spacing w:val="3"/>
          <w:sz w:val="28"/>
          <w:szCs w:val="28"/>
        </w:rPr>
        <w:t xml:space="preserve">Life-Cycle </w:t>
      </w:r>
      <w:r>
        <w:rPr>
          <w:rFonts w:ascii="Times New Roman" w:hAnsi="Times New Roman"/>
          <w:b/>
          <w:color w:val="002060"/>
          <w:spacing w:val="2"/>
          <w:sz w:val="28"/>
          <w:szCs w:val="28"/>
        </w:rPr>
        <w:t>Operating</w:t>
      </w:r>
      <w:r>
        <w:rPr>
          <w:rFonts w:ascii="Times New Roman" w:hAnsi="Times New Roman"/>
          <w:b/>
          <w:color w:val="002060"/>
          <w:spacing w:val="30"/>
          <w:sz w:val="28"/>
          <w:szCs w:val="28"/>
        </w:rPr>
        <w:t xml:space="preserve"> </w:t>
      </w:r>
      <w:r>
        <w:rPr>
          <w:rFonts w:ascii="Times New Roman" w:hAnsi="Times New Roman"/>
          <w:b/>
          <w:color w:val="002060"/>
          <w:spacing w:val="2"/>
          <w:sz w:val="28"/>
          <w:szCs w:val="28"/>
        </w:rPr>
        <w:t>Income</w:t>
      </w:r>
    </w:p>
    <w:tbl>
      <w:tblPr>
        <w:tblStyle w:val="10"/>
        <w:tblW w:w="9360" w:type="dxa"/>
        <w:jc w:val="center"/>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Layout w:type="fixed"/>
        <w:tblCellMar>
          <w:top w:w="0" w:type="dxa"/>
          <w:left w:w="0" w:type="dxa"/>
          <w:bottom w:w="0" w:type="dxa"/>
          <w:right w:w="0" w:type="dxa"/>
        </w:tblCellMar>
      </w:tblPr>
      <w:tblGrid>
        <w:gridCol w:w="6"/>
        <w:gridCol w:w="7200"/>
        <w:gridCol w:w="2154"/>
      </w:tblGrid>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gridBefore w:val="1"/>
          <w:wBefore w:w="0" w:type="dxa"/>
          <w:trHeight w:val="335" w:hRule="atLeast"/>
          <w:jc w:val="center"/>
        </w:trPr>
        <w:tc>
          <w:tcPr>
            <w:tcW w:w="6444" w:type="dxa"/>
            <w:tcBorders>
              <w:top w:val="single" w:color="002060" w:sz="6" w:space="0"/>
              <w:left w:val="single" w:color="002060" w:sz="6" w:space="0"/>
              <w:bottom w:val="single" w:color="002060" w:sz="6" w:space="0"/>
              <w:right w:val="single" w:color="002060" w:sz="2" w:space="0"/>
            </w:tcBorders>
            <w:shd w:val="clear" w:color="auto" w:fill="C8C8C8"/>
            <w:noWrap w:val="0"/>
            <w:vAlign w:val="top"/>
          </w:tcPr>
          <w:p>
            <w:pPr>
              <w:pStyle w:val="39"/>
              <w:spacing w:before="120" w:after="120"/>
              <w:ind w:left="107"/>
              <w:rPr>
                <w:rFonts w:ascii="Times New Roman" w:hAnsi="Times New Roman" w:cs="Times New Roman"/>
                <w:b/>
                <w:color w:val="002060"/>
                <w:sz w:val="28"/>
                <w:szCs w:val="28"/>
              </w:rPr>
            </w:pPr>
            <w:r>
              <w:rPr>
                <w:rFonts w:ascii="Times New Roman" w:hAnsi="Times New Roman" w:cs="Times New Roman"/>
                <w:b/>
                <w:color w:val="002060"/>
                <w:sz w:val="28"/>
                <w:szCs w:val="28"/>
              </w:rPr>
              <w:t>Particulars</w:t>
            </w:r>
          </w:p>
        </w:tc>
        <w:tc>
          <w:tcPr>
            <w:tcW w:w="1926" w:type="dxa"/>
            <w:tcBorders>
              <w:top w:val="single" w:color="002060" w:sz="6" w:space="0"/>
              <w:left w:val="single" w:color="002060" w:sz="2" w:space="0"/>
              <w:bottom w:val="single" w:color="002060" w:sz="6" w:space="0"/>
              <w:right w:val="single" w:color="002060" w:sz="6" w:space="0"/>
            </w:tcBorders>
            <w:shd w:val="clear" w:color="auto" w:fill="C8C8C8"/>
            <w:noWrap w:val="0"/>
            <w:vAlign w:val="top"/>
          </w:tcPr>
          <w:p>
            <w:pPr>
              <w:pStyle w:val="39"/>
              <w:spacing w:before="120" w:after="120"/>
              <w:ind w:right="98"/>
              <w:jc w:val="right"/>
              <w:rPr>
                <w:rFonts w:ascii="Times New Roman" w:hAnsi="Times New Roman" w:cs="Times New Roman"/>
                <w:b/>
                <w:color w:val="002060"/>
                <w:sz w:val="28"/>
                <w:szCs w:val="28"/>
              </w:rPr>
            </w:pPr>
            <w:r>
              <w:rPr>
                <w:rFonts w:ascii="Times New Roman" w:hAnsi="Times New Roman" w:cs="Times New Roman"/>
                <w:b/>
                <w:color w:val="002060"/>
                <w:sz w:val="28"/>
                <w:szCs w:val="28"/>
              </w:rPr>
              <w:t>(</w:t>
            </w:r>
            <w:r>
              <w:rPr>
                <w:rFonts w:ascii="Rupee" w:hAnsi="Rupee" w:cs="Times New Roman"/>
                <w:b/>
                <w:color w:val="002060"/>
                <w:sz w:val="28"/>
                <w:szCs w:val="28"/>
              </w:rPr>
              <w:t>`</w:t>
            </w:r>
            <w:r>
              <w:rPr>
                <w:rFonts w:ascii="Times New Roman" w:hAnsi="Times New Roman" w:cs="Times New Roman"/>
                <w:b/>
                <w:color w:val="002060"/>
                <w:sz w:val="28"/>
                <w:szCs w:val="28"/>
              </w:rPr>
              <w:t>)</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PrEx>
        <w:trPr>
          <w:gridBefore w:val="1"/>
          <w:wBefore w:w="6" w:type="dxa"/>
          <w:trHeight w:val="333" w:hRule="atLeast"/>
          <w:jc w:val="center"/>
        </w:trPr>
        <w:tc>
          <w:tcPr>
            <w:tcW w:w="6444" w:type="dxa"/>
            <w:tcBorders>
              <w:top w:val="single" w:color="002060" w:sz="6" w:space="0"/>
              <w:left w:val="single" w:color="002060" w:sz="6" w:space="0"/>
              <w:bottom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color w:val="002060"/>
                <w:sz w:val="28"/>
                <w:szCs w:val="28"/>
              </w:rPr>
              <w:t>Revenues (</w:t>
            </w:r>
            <w:r>
              <w:rPr>
                <w:rFonts w:ascii="Rupee" w:hAnsi="Rupee"/>
                <w:color w:val="002060"/>
                <w:sz w:val="28"/>
                <w:szCs w:val="28"/>
              </w:rPr>
              <w:t>`</w:t>
            </w:r>
            <w:r>
              <w:rPr>
                <w:rFonts w:ascii="Times New Roman" w:hAnsi="Times New Roman" w:cs="Times New Roman"/>
                <w:color w:val="002060"/>
                <w:sz w:val="28"/>
                <w:szCs w:val="28"/>
              </w:rPr>
              <w:t>500 × 2,40,000 units)</w:t>
            </w:r>
          </w:p>
        </w:tc>
        <w:tc>
          <w:tcPr>
            <w:tcW w:w="1926" w:type="dxa"/>
            <w:tcBorders>
              <w:top w:val="single" w:color="002060" w:sz="6" w:space="0"/>
              <w:left w:val="single" w:color="002060" w:sz="2" w:space="0"/>
              <w:bottom w:val="single" w:color="002060" w:sz="6" w:space="0"/>
              <w:right w:val="single" w:color="002060" w:sz="6" w:space="0"/>
            </w:tcBorders>
            <w:noWrap w:val="0"/>
            <w:vAlign w:val="top"/>
          </w:tcPr>
          <w:p>
            <w:pPr>
              <w:pStyle w:val="39"/>
              <w:spacing w:before="120" w:after="120"/>
              <w:ind w:right="102"/>
              <w:jc w:val="right"/>
              <w:rPr>
                <w:rFonts w:ascii="Times New Roman" w:hAnsi="Times New Roman" w:cs="Times New Roman"/>
                <w:color w:val="002060"/>
                <w:sz w:val="28"/>
                <w:szCs w:val="28"/>
              </w:rPr>
            </w:pPr>
            <w:r>
              <w:rPr>
                <w:rFonts w:ascii="Times New Roman" w:hAnsi="Times New Roman" w:cs="Times New Roman"/>
                <w:color w:val="002060"/>
                <w:sz w:val="28"/>
                <w:szCs w:val="28"/>
              </w:rPr>
              <w:t>12,00,00,000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PrEx>
        <w:trPr>
          <w:trHeight w:val="330" w:hRule="atLeast"/>
          <w:jc w:val="center"/>
        </w:trPr>
        <w:tc>
          <w:tcPr>
            <w:tcW w:w="6444" w:type="dxa"/>
            <w:gridSpan w:val="2"/>
            <w:tcBorders>
              <w:top w:val="single" w:color="002060" w:sz="6" w:space="0"/>
              <w:left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i/>
                <w:color w:val="002060"/>
                <w:sz w:val="28"/>
                <w:szCs w:val="28"/>
              </w:rPr>
              <w:t xml:space="preserve">Less: </w:t>
            </w:r>
            <w:r>
              <w:rPr>
                <w:rFonts w:ascii="Times New Roman" w:hAnsi="Times New Roman" w:cs="Times New Roman"/>
                <w:color w:val="002060"/>
                <w:sz w:val="28"/>
                <w:szCs w:val="28"/>
              </w:rPr>
              <w:t>R&amp;D and Design Costs</w:t>
            </w:r>
          </w:p>
        </w:tc>
        <w:tc>
          <w:tcPr>
            <w:tcW w:w="1926" w:type="dxa"/>
            <w:tcBorders>
              <w:top w:val="single" w:color="002060" w:sz="6" w:space="0"/>
              <w:left w:val="single" w:color="002060" w:sz="2" w:space="0"/>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80,00,000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163"/>
              <w:rPr>
                <w:rFonts w:ascii="Times New Roman" w:hAnsi="Times New Roman" w:cs="Times New Roman"/>
                <w:color w:val="002060"/>
                <w:sz w:val="28"/>
                <w:szCs w:val="28"/>
              </w:rPr>
            </w:pPr>
            <w:r>
              <w:rPr>
                <w:rFonts w:ascii="Times New Roman" w:hAnsi="Times New Roman" w:cs="Times New Roman"/>
                <w:color w:val="002060"/>
                <w:sz w:val="28"/>
                <w:szCs w:val="28"/>
              </w:rPr>
              <w:t>Manufacturing Costs:</w:t>
            </w:r>
          </w:p>
        </w:tc>
        <w:tc>
          <w:tcPr>
            <w:tcW w:w="1926" w:type="dxa"/>
            <w:tcBorders>
              <w:left w:val="single" w:color="002060" w:sz="2" w:space="0"/>
              <w:right w:val="single" w:color="002060" w:sz="6" w:space="0"/>
            </w:tcBorders>
            <w:noWrap w:val="0"/>
            <w:vAlign w:val="top"/>
          </w:tcPr>
          <w:p>
            <w:pPr>
              <w:pStyle w:val="39"/>
              <w:spacing w:before="120" w:after="120"/>
              <w:rPr>
                <w:rFonts w:ascii="Times New Roman" w:hAnsi="Times New Roman" w:cs="Times New Roman"/>
                <w:color w:val="002060"/>
                <w:sz w:val="28"/>
                <w:szCs w:val="28"/>
              </w:rPr>
            </w:pP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Variable (</w:t>
            </w:r>
            <w:r>
              <w:rPr>
                <w:rFonts w:ascii="Rupee" w:hAnsi="Rupee"/>
                <w:color w:val="002060"/>
                <w:sz w:val="28"/>
                <w:szCs w:val="28"/>
              </w:rPr>
              <w:t>`</w:t>
            </w:r>
            <w:r>
              <w:rPr>
                <w:rFonts w:ascii="Times New Roman" w:hAnsi="Times New Roman" w:cs="Times New Roman"/>
                <w:color w:val="002060"/>
                <w:sz w:val="28"/>
                <w:szCs w:val="28"/>
              </w:rPr>
              <w:t xml:space="preserve"> 120 × 2,40,000 units)</w:t>
            </w:r>
          </w:p>
        </w:tc>
        <w:tc>
          <w:tcPr>
            <w:tcW w:w="1926" w:type="dxa"/>
            <w:tcBorders>
              <w:left w:val="single" w:color="002060" w:sz="2" w:space="0"/>
              <w:right w:val="single" w:color="002060" w:sz="6" w:space="0"/>
            </w:tcBorders>
            <w:noWrap w:val="0"/>
            <w:vAlign w:val="top"/>
          </w:tcPr>
          <w:p>
            <w:pPr>
              <w:pStyle w:val="39"/>
              <w:spacing w:before="120" w:after="120"/>
              <w:ind w:right="102"/>
              <w:jc w:val="right"/>
              <w:rPr>
                <w:rFonts w:ascii="Times New Roman" w:hAnsi="Times New Roman" w:cs="Times New Roman"/>
                <w:color w:val="002060"/>
                <w:sz w:val="28"/>
                <w:szCs w:val="28"/>
              </w:rPr>
            </w:pPr>
            <w:r>
              <w:rPr>
                <w:rFonts w:ascii="Times New Roman" w:hAnsi="Times New Roman" w:cs="Times New Roman"/>
                <w:color w:val="002060"/>
                <w:sz w:val="28"/>
                <w:szCs w:val="28"/>
              </w:rPr>
              <w:t>2,88,00,000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6444" w:type="dxa"/>
            <w:gridSpan w:val="2"/>
            <w:tcBorders>
              <w:left w:val="single" w:color="002060" w:sz="6" w:space="0"/>
              <w:right w:val="single" w:color="002060" w:sz="2" w:space="0"/>
            </w:tcBorders>
            <w:noWrap w:val="0"/>
            <w:vAlign w:val="top"/>
          </w:tcPr>
          <w:p>
            <w:pPr>
              <w:spacing w:before="120" w:after="120" w:line="240" w:lineRule="auto"/>
              <w:rPr>
                <w:rFonts w:ascii="Times New Roman" w:hAnsi="Times New Roman"/>
                <w:color w:val="002060"/>
                <w:sz w:val="28"/>
                <w:szCs w:val="28"/>
              </w:rPr>
            </w:pPr>
            <w:r>
              <w:rPr>
                <w:rFonts w:ascii="Times New Roman" w:hAnsi="Times New Roman"/>
                <w:color w:val="002060"/>
                <w:sz w:val="28"/>
                <w:szCs w:val="28"/>
              </w:rPr>
              <w:t xml:space="preserve">            Batch  </w:t>
            </w:r>
            <w:r>
              <w:rPr>
                <w:rFonts w:ascii="Times New Roman" w:hAnsi="Times New Roman"/>
                <w:color w:val="002060"/>
                <w:sz w:val="28"/>
                <w:szCs w:val="28"/>
              </w:rPr>
              <w:fldChar w:fldCharType="begin"/>
            </w:r>
            <w:r>
              <w:rPr>
                <w:rFonts w:ascii="Times New Roman" w:hAnsi="Times New Roman"/>
                <w:color w:val="002060"/>
                <w:sz w:val="28"/>
                <w:szCs w:val="28"/>
              </w:rPr>
              <w:instrText xml:space="preserve"> QUOTE </w:instrText>
            </w:r>
            <w:r>
              <w:rPr>
                <w:position w:val="-20"/>
              </w:rPr>
              <w:pict>
                <v:shape id="_x0000_i1025" o:spt="75" type="#_x0000_t75" style="height:24pt;width:10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7&quot;/&gt;&lt;w:doNotEmbedSystemFonts/&gt;&lt;w:hideSpellingErrors/&gt;&lt;w:defaultTabStop w:val=&quot;720&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059F&quot;/&gt;&lt;wsp:rsid wsp:val=&quot;00001255&quot;/&gt;&lt;wsp:rsid wsp:val=&quot;0000199B&quot;/&gt;&lt;wsp:rsid wsp:val=&quot;00001A48&quot;/&gt;&lt;wsp:rsid wsp:val=&quot;0000305D&quot;/&gt;&lt;wsp:rsid wsp:val=&quot;000052D9&quot;/&gt;&lt;wsp:rsid wsp:val=&quot;00005B70&quot;/&gt;&lt;wsp:rsid wsp:val=&quot;00007019&quot;/&gt;&lt;wsp:rsid wsp:val=&quot;00010D65&quot;/&gt;&lt;wsp:rsid wsp:val=&quot;0001247D&quot;/&gt;&lt;wsp:rsid wsp:val=&quot;000127FF&quot;/&gt;&lt;wsp:rsid wsp:val=&quot;00015DC1&quot;/&gt;&lt;wsp:rsid wsp:val=&quot;00016908&quot;/&gt;&lt;wsp:rsid wsp:val=&quot;00021DD1&quot;/&gt;&lt;wsp:rsid wsp:val=&quot;00022110&quot;/&gt;&lt;wsp:rsid wsp:val=&quot;0002219B&quot;/&gt;&lt;wsp:rsid wsp:val=&quot;00023005&quot;/&gt;&lt;wsp:rsid wsp:val=&quot;00023224&quot;/&gt;&lt;wsp:rsid wsp:val=&quot;00024246&quot;/&gt;&lt;wsp:rsid wsp:val=&quot;00026751&quot;/&gt;&lt;wsp:rsid wsp:val=&quot;00026C1E&quot;/&gt;&lt;wsp:rsid wsp:val=&quot;00027289&quot;/&gt;&lt;wsp:rsid wsp:val=&quot;00030293&quot;/&gt;&lt;wsp:rsid wsp:val=&quot;00030648&quot;/&gt;&lt;wsp:rsid wsp:val=&quot;00031188&quot;/&gt;&lt;wsp:rsid wsp:val=&quot;00031831&quot;/&gt;&lt;wsp:rsid wsp:val=&quot;00031AD4&quot;/&gt;&lt;wsp:rsid wsp:val=&quot;00032A72&quot;/&gt;&lt;wsp:rsid wsp:val=&quot;00033949&quot;/&gt;&lt;wsp:rsid wsp:val=&quot;00034C47&quot;/&gt;&lt;wsp:rsid wsp:val=&quot;0003534A&quot;/&gt;&lt;wsp:rsid wsp:val=&quot;00036454&quot;/&gt;&lt;wsp:rsid wsp:val=&quot;00036F7D&quot;/&gt;&lt;wsp:rsid wsp:val=&quot;00037BD1&quot;/&gt;&lt;wsp:rsid wsp:val=&quot;00041EC0&quot;/&gt;&lt;wsp:rsid wsp:val=&quot;00043B61&quot;/&gt;&lt;wsp:rsid wsp:val=&quot;00043E95&quot;/&gt;&lt;wsp:rsid wsp:val=&quot;00046041&quot;/&gt;&lt;wsp:rsid wsp:val=&quot;00047BB9&quot;/&gt;&lt;wsp:rsid wsp:val=&quot;00047D1B&quot;/&gt;&lt;wsp:rsid wsp:val=&quot;0005497E&quot;/&gt;&lt;wsp:rsid wsp:val=&quot;00056687&quot;/&gt;&lt;wsp:rsid wsp:val=&quot;00060073&quot;/&gt;&lt;wsp:rsid wsp:val=&quot;0006093D&quot;/&gt;&lt;wsp:rsid wsp:val=&quot;00062113&quot;/&gt;&lt;wsp:rsid wsp:val=&quot;00063179&quot;/&gt;&lt;wsp:rsid wsp:val=&quot;00063662&quot;/&gt;&lt;wsp:rsid wsp:val=&quot;00065912&quot;/&gt;&lt;wsp:rsid wsp:val=&quot;00072C5B&quot;/&gt;&lt;wsp:rsid wsp:val=&quot;0007716A&quot;/&gt;&lt;wsp:rsid wsp:val=&quot;00086110&quot;/&gt;&lt;wsp:rsid wsp:val=&quot;000966B3&quot;/&gt;&lt;wsp:rsid wsp:val=&quot;000A1E3A&quot;/&gt;&lt;wsp:rsid wsp:val=&quot;000A202E&quot;/&gt;&lt;wsp:rsid wsp:val=&quot;000A2DCA&quot;/&gt;&lt;wsp:rsid wsp:val=&quot;000A3018&quot;/&gt;&lt;wsp:rsid wsp:val=&quot;000A30BD&quot;/&gt;&lt;wsp:rsid wsp:val=&quot;000A6C7A&quot;/&gt;&lt;wsp:rsid wsp:val=&quot;000B12B0&quot;/&gt;&lt;wsp:rsid wsp:val=&quot;000B293A&quot;/&gt;&lt;wsp:rsid wsp:val=&quot;000B3292&quot;/&gt;&lt;wsp:rsid wsp:val=&quot;000B35AE&quot;/&gt;&lt;wsp:rsid wsp:val=&quot;000B39E5&quot;/&gt;&lt;wsp:rsid wsp:val=&quot;000C4010&quot;/&gt;&lt;wsp:rsid wsp:val=&quot;000C652A&quot;/&gt;&lt;wsp:rsid wsp:val=&quot;000C662B&quot;/&gt;&lt;wsp:rsid wsp:val=&quot;000C6CD8&quot;/&gt;&lt;wsp:rsid wsp:val=&quot;000C71D7&quot;/&gt;&lt;wsp:rsid wsp:val=&quot;000D276F&quot;/&gt;&lt;wsp:rsid wsp:val=&quot;000D2E15&quot;/&gt;&lt;wsp:rsid wsp:val=&quot;000D4C56&quot;/&gt;&lt;wsp:rsid wsp:val=&quot;000D5E8A&quot;/&gt;&lt;wsp:rsid wsp:val=&quot;000D60FD&quot;/&gt;&lt;wsp:rsid wsp:val=&quot;000D70B9&quot;/&gt;&lt;wsp:rsid wsp:val=&quot;000E33AD&quot;/&gt;&lt;wsp:rsid wsp:val=&quot;000E4317&quot;/&gt;&lt;wsp:rsid wsp:val=&quot;000E580D&quot;/&gt;&lt;wsp:rsid wsp:val=&quot;000E76B0&quot;/&gt;&lt;wsp:rsid wsp:val=&quot;000E7DAF&quot;/&gt;&lt;wsp:rsid wsp:val=&quot;000F0606&quot;/&gt;&lt;wsp:rsid wsp:val=&quot;000F3845&quot;/&gt;&lt;wsp:rsid wsp:val=&quot;001017F8&quot;/&gt;&lt;wsp:rsid wsp:val=&quot;001021B9&quot;/&gt;&lt;wsp:rsid wsp:val=&quot;00104A69&quot;/&gt;&lt;wsp:rsid wsp:val=&quot;001077B1&quot;/&gt;&lt;wsp:rsid wsp:val=&quot;00111E5E&quot;/&gt;&lt;wsp:rsid wsp:val=&quot;001151F8&quot;/&gt;&lt;wsp:rsid wsp:val=&quot;001175AE&quot;/&gt;&lt;wsp:rsid wsp:val=&quot;0012281B&quot;/&gt;&lt;wsp:rsid wsp:val=&quot;001231C5&quot;/&gt;&lt;wsp:rsid wsp:val=&quot;00124146&quot;/&gt;&lt;wsp:rsid wsp:val=&quot;00127094&quot;/&gt;&lt;wsp:rsid wsp:val=&quot;00131AA9&quot;/&gt;&lt;wsp:rsid wsp:val=&quot;00134546&quot;/&gt;&lt;wsp:rsid wsp:val=&quot;00135321&quot;/&gt;&lt;wsp:rsid wsp:val=&quot;00135B96&quot;/&gt;&lt;wsp:rsid wsp:val=&quot;00135FD2&quot;/&gt;&lt;wsp:rsid wsp:val=&quot;0014024C&quot;/&gt;&lt;wsp:rsid wsp:val=&quot;001425AD&quot;/&gt;&lt;wsp:rsid wsp:val=&quot;001437AE&quot;/&gt;&lt;wsp:rsid wsp:val=&quot;00144911&quot;/&gt;&lt;wsp:rsid wsp:val=&quot;0014798D&quot;/&gt;&lt;wsp:rsid wsp:val=&quot;0015144E&quot;/&gt;&lt;wsp:rsid wsp:val=&quot;0015240D&quot;/&gt;&lt;wsp:rsid wsp:val=&quot;00152D1A&quot;/&gt;&lt;wsp:rsid wsp:val=&quot;001559B9&quot;/&gt;&lt;wsp:rsid wsp:val=&quot;00155D32&quot;/&gt;&lt;wsp:rsid wsp:val=&quot;00155DDC&quot;/&gt;&lt;wsp:rsid wsp:val=&quot;00156B9D&quot;/&gt;&lt;wsp:rsid wsp:val=&quot;00156E86&quot;/&gt;&lt;wsp:rsid wsp:val=&quot;001575AA&quot;/&gt;&lt;wsp:rsid wsp:val=&quot;00160DB6&quot;/&gt;&lt;wsp:rsid wsp:val=&quot;00161C11&quot;/&gt;&lt;wsp:rsid wsp:val=&quot;00162985&quot;/&gt;&lt;wsp:rsid wsp:val=&quot;001647C6&quot;/&gt;&lt;wsp:rsid wsp:val=&quot;0016497E&quot;/&gt;&lt;wsp:rsid wsp:val=&quot;00165CE2&quot;/&gt;&lt;wsp:rsid wsp:val=&quot;0016613D&quot;/&gt;&lt;wsp:rsid wsp:val=&quot;00166E03&quot;/&gt;&lt;wsp:rsid wsp:val=&quot;001702FA&quot;/&gt;&lt;wsp:rsid wsp:val=&quot;00171E8D&quot;/&gt;&lt;wsp:rsid wsp:val=&quot;00172168&quot;/&gt;&lt;wsp:rsid wsp:val=&quot;001733EE&quot;/&gt;&lt;wsp:rsid wsp:val=&quot;001760D6&quot;/&gt;&lt;wsp:rsid wsp:val=&quot;00177208&quot;/&gt;&lt;wsp:rsid wsp:val=&quot;0018161F&quot;/&gt;&lt;wsp:rsid wsp:val=&quot;00181744&quot;/&gt;&lt;wsp:rsid wsp:val=&quot;00181B47&quot;/&gt;&lt;wsp:rsid wsp:val=&quot;001823BF&quot;/&gt;&lt;wsp:rsid wsp:val=&quot;00185736&quot;/&gt;&lt;wsp:rsid wsp:val=&quot;00187475&quot;/&gt;&lt;wsp:rsid wsp:val=&quot;0018783D&quot;/&gt;&lt;wsp:rsid wsp:val=&quot;00193374&quot;/&gt;&lt;wsp:rsid wsp:val=&quot;0019455B&quot;/&gt;&lt;wsp:rsid wsp:val=&quot;00194FEC&quot;/&gt;&lt;wsp:rsid wsp:val=&quot;00196388&quot;/&gt;&lt;wsp:rsid wsp:val=&quot;00196E8F&quot;/&gt;&lt;wsp:rsid wsp:val=&quot;00197A27&quot;/&gt;&lt;wsp:rsid wsp:val=&quot;001A0E9A&quot;/&gt;&lt;wsp:rsid wsp:val=&quot;001A4976&quot;/&gt;&lt;wsp:rsid wsp:val=&quot;001B0460&quot;/&gt;&lt;wsp:rsid wsp:val=&quot;001B1CBF&quot;/&gt;&lt;wsp:rsid wsp:val=&quot;001B1EEA&quot;/&gt;&lt;wsp:rsid wsp:val=&quot;001B2F89&quot;/&gt;&lt;wsp:rsid wsp:val=&quot;001B5602&quot;/&gt;&lt;wsp:rsid wsp:val=&quot;001C02AF&quot;/&gt;&lt;wsp:rsid wsp:val=&quot;001C15A9&quot;/&gt;&lt;wsp:rsid wsp:val=&quot;001C541A&quot;/&gt;&lt;wsp:rsid wsp:val=&quot;001C7B82&quot;/&gt;&lt;wsp:rsid wsp:val=&quot;001C7DA2&quot;/&gt;&lt;wsp:rsid wsp:val=&quot;001D5981&quot;/&gt;&lt;wsp:rsid wsp:val=&quot;001D72B3&quot;/&gt;&lt;wsp:rsid wsp:val=&quot;001E1D16&quot;/&gt;&lt;wsp:rsid wsp:val=&quot;001E2207&quot;/&gt;&lt;wsp:rsid wsp:val=&quot;001E29E5&quot;/&gt;&lt;wsp:rsid wsp:val=&quot;001E6063&quot;/&gt;&lt;wsp:rsid wsp:val=&quot;001E62D3&quot;/&gt;&lt;wsp:rsid wsp:val=&quot;001E69A8&quot;/&gt;&lt;wsp:rsid wsp:val=&quot;001E74A6&quot;/&gt;&lt;wsp:rsid wsp:val=&quot;001F41C1&quot;/&gt;&lt;wsp:rsid wsp:val=&quot;001F6198&quot;/&gt;&lt;wsp:rsid wsp:val=&quot;00204259&quot;/&gt;&lt;wsp:rsid wsp:val=&quot;00204DF8&quot;/&gt;&lt;wsp:rsid wsp:val=&quot;002059A5&quot;/&gt;&lt;wsp:rsid wsp:val=&quot;00205B93&quot;/&gt;&lt;wsp:rsid wsp:val=&quot;00207B20&quot;/&gt;&lt;wsp:rsid wsp:val=&quot;0021287E&quot;/&gt;&lt;wsp:rsid wsp:val=&quot;00213684&quot;/&gt;&lt;wsp:rsid wsp:val=&quot;00214035&quot;/&gt;&lt;wsp:rsid wsp:val=&quot;00214522&quot;/&gt;&lt;wsp:rsid wsp:val=&quot;002152E7&quot;/&gt;&lt;wsp:rsid wsp:val=&quot;00216991&quot;/&gt;&lt;wsp:rsid wsp:val=&quot;002201C5&quot;/&gt;&lt;wsp:rsid wsp:val=&quot;002236B7&quot;/&gt;&lt;wsp:rsid wsp:val=&quot;00226E8C&quot;/&gt;&lt;wsp:rsid wsp:val=&quot;002329B2&quot;/&gt;&lt;wsp:rsid wsp:val=&quot;00234343&quot;/&gt;&lt;wsp:rsid wsp:val=&quot;00235FBD&quot;/&gt;&lt;wsp:rsid wsp:val=&quot;00240080&quot;/&gt;&lt;wsp:rsid wsp:val=&quot;00242C18&quot;/&gt;&lt;wsp:rsid wsp:val=&quot;002441CF&quot;/&gt;&lt;wsp:rsid wsp:val=&quot;00245961&quot;/&gt;&lt;wsp:rsid wsp:val=&quot;00252290&quot;/&gt;&lt;wsp:rsid wsp:val=&quot;0025297D&quot;/&gt;&lt;wsp:rsid wsp:val=&quot;00252F5A&quot;/&gt;&lt;wsp:rsid wsp:val=&quot;002574C3&quot;/&gt;&lt;wsp:rsid wsp:val=&quot;00257B76&quot;/&gt;&lt;wsp:rsid wsp:val=&quot;0026132C&quot;/&gt;&lt;wsp:rsid wsp:val=&quot;00262991&quot;/&gt;&lt;wsp:rsid wsp:val=&quot;00264A45&quot;/&gt;&lt;wsp:rsid wsp:val=&quot;00282B56&quot;/&gt;&lt;wsp:rsid wsp:val=&quot;00286972&quot;/&gt;&lt;wsp:rsid wsp:val=&quot;00287E9E&quot;/&gt;&lt;wsp:rsid wsp:val=&quot;00294E37&quot;/&gt;&lt;wsp:rsid wsp:val=&quot;0029583F&quot;/&gt;&lt;wsp:rsid wsp:val=&quot;00296CF9&quot;/&gt;&lt;wsp:rsid wsp:val=&quot;002A138C&quot;/&gt;&lt;wsp:rsid wsp:val=&quot;002A156E&quot;/&gt;&lt;wsp:rsid wsp:val=&quot;002A4E0A&quot;/&gt;&lt;wsp:rsid wsp:val=&quot;002A6CAB&quot;/&gt;&lt;wsp:rsid wsp:val=&quot;002B07D5&quot;/&gt;&lt;wsp:rsid wsp:val=&quot;002B08D3&quot;/&gt;&lt;wsp:rsid wsp:val=&quot;002B0C09&quot;/&gt;&lt;wsp:rsid wsp:val=&quot;002B285D&quot;/&gt;&lt;wsp:rsid wsp:val=&quot;002B32FF&quot;/&gt;&lt;wsp:rsid wsp:val=&quot;002B3F4B&quot;/&gt;&lt;wsp:rsid wsp:val=&quot;002B576C&quot;/&gt;&lt;wsp:rsid wsp:val=&quot;002B6828&quot;/&gt;&lt;wsp:rsid wsp:val=&quot;002C0239&quot;/&gt;&lt;wsp:rsid wsp:val=&quot;002C5AE1&quot;/&gt;&lt;wsp:rsid wsp:val=&quot;002C6512&quot;/&gt;&lt;wsp:rsid wsp:val=&quot;002D0FF6&quot;/&gt;&lt;wsp:rsid wsp:val=&quot;002D1A5C&quot;/&gt;&lt;wsp:rsid wsp:val=&quot;002D1BE9&quot;/&gt;&lt;wsp:rsid wsp:val=&quot;002D2706&quot;/&gt;&lt;wsp:rsid wsp:val=&quot;002D34B6&quot;/&gt;&lt;wsp:rsid wsp:val=&quot;002D3A94&quot;/&gt;&lt;wsp:rsid wsp:val=&quot;002D7D83&quot;/&gt;&lt;wsp:rsid wsp:val=&quot;002E2D47&quot;/&gt;&lt;wsp:rsid wsp:val=&quot;002E75F4&quot;/&gt;&lt;wsp:rsid wsp:val=&quot;002F4603&quot;/&gt;&lt;wsp:rsid wsp:val=&quot;002F5A74&quot;/&gt;&lt;wsp:rsid wsp:val=&quot;003000AA&quot;/&gt;&lt;wsp:rsid wsp:val=&quot;00301079&quot;/&gt;&lt;wsp:rsid wsp:val=&quot;00301A1C&quot;/&gt;&lt;wsp:rsid wsp:val=&quot;00304A8B&quot;/&gt;&lt;wsp:rsid wsp:val=&quot;00305613&quot;/&gt;&lt;wsp:rsid wsp:val=&quot;0030727B&quot;/&gt;&lt;wsp:rsid wsp:val=&quot;00307C26&quot;/&gt;&lt;wsp:rsid wsp:val=&quot;00307C4C&quot;/&gt;&lt;wsp:rsid wsp:val=&quot;00310325&quot;/&gt;&lt;wsp:rsid wsp:val=&quot;00310A3D&quot;/&gt;&lt;wsp:rsid wsp:val=&quot;0031227E&quot;/&gt;&lt;wsp:rsid wsp:val=&quot;003132B7&quot;/&gt;&lt;wsp:rsid wsp:val=&quot;00314D30&quot;/&gt;&lt;wsp:rsid wsp:val=&quot;003157C8&quot;/&gt;&lt;wsp:rsid wsp:val=&quot;00315AFB&quot;/&gt;&lt;wsp:rsid wsp:val=&quot;003213E8&quot;/&gt;&lt;wsp:rsid wsp:val=&quot;00321DBA&quot;/&gt;&lt;wsp:rsid wsp:val=&quot;00323CFD&quot;/&gt;&lt;wsp:rsid wsp:val=&quot;00324336&quot;/&gt;&lt;wsp:rsid wsp:val=&quot;0032451B&quot;/&gt;&lt;wsp:rsid wsp:val=&quot;0032594E&quot;/&gt;&lt;wsp:rsid wsp:val=&quot;0032756C&quot;/&gt;&lt;wsp:rsid wsp:val=&quot;003310B3&quot;/&gt;&lt;wsp:rsid wsp:val=&quot;00333D6E&quot;/&gt;&lt;wsp:rsid wsp:val=&quot;00335C65&quot;/&gt;&lt;wsp:rsid wsp:val=&quot;0033603F&quot;/&gt;&lt;wsp:rsid wsp:val=&quot;0033657D&quot;/&gt;&lt;wsp:rsid wsp:val=&quot;00342671&quot;/&gt;&lt;wsp:rsid wsp:val=&quot;003458FE&quot;/&gt;&lt;wsp:rsid wsp:val=&quot;00346659&quot;/&gt;&lt;wsp:rsid wsp:val=&quot;003501B8&quot;/&gt;&lt;wsp:rsid wsp:val=&quot;00352DB1&quot;/&gt;&lt;wsp:rsid wsp:val=&quot;00353464&quot;/&gt;&lt;wsp:rsid wsp:val=&quot;00355126&quot;/&gt;&lt;wsp:rsid wsp:val=&quot;00355F64&quot;/&gt;&lt;wsp:rsid wsp:val=&quot;00361A04&quot;/&gt;&lt;wsp:rsid wsp:val=&quot;00364EAE&quot;/&gt;&lt;wsp:rsid wsp:val=&quot;00366096&quot;/&gt;&lt;wsp:rsid wsp:val=&quot;0036659E&quot;/&gt;&lt;wsp:rsid wsp:val=&quot;00367EC6&quot;/&gt;&lt;wsp:rsid wsp:val=&quot;003703B6&quot;/&gt;&lt;wsp:rsid wsp:val=&quot;00371364&quot;/&gt;&lt;wsp:rsid wsp:val=&quot;00371993&quot;/&gt;&lt;wsp:rsid wsp:val=&quot;0037259A&quot;/&gt;&lt;wsp:rsid wsp:val=&quot;0037268E&quot;/&gt;&lt;wsp:rsid wsp:val=&quot;003733FD&quot;/&gt;&lt;wsp:rsid wsp:val=&quot;00376D5B&quot;/&gt;&lt;wsp:rsid wsp:val=&quot;0038289B&quot;/&gt;&lt;wsp:rsid wsp:val=&quot;003865EF&quot;/&gt;&lt;wsp:rsid wsp:val=&quot;0038689D&quot;/&gt;&lt;wsp:rsid wsp:val=&quot;003905AB&quot;/&gt;&lt;wsp:rsid wsp:val=&quot;00391450&quot;/&gt;&lt;wsp:rsid wsp:val=&quot;0039464A&quot;/&gt;&lt;wsp:rsid wsp:val=&quot;0039542E&quot;/&gt;&lt;wsp:rsid wsp:val=&quot;003A0F65&quot;/&gt;&lt;wsp:rsid wsp:val=&quot;003A1153&quot;/&gt;&lt;wsp:rsid wsp:val=&quot;003A2DA8&quot;/&gt;&lt;wsp:rsid wsp:val=&quot;003A7FC5&quot;/&gt;&lt;wsp:rsid wsp:val=&quot;003B45D5&quot;/&gt;&lt;wsp:rsid wsp:val=&quot;003B787C&quot;/&gt;&lt;wsp:rsid wsp:val=&quot;003C12A4&quot;/&gt;&lt;wsp:rsid wsp:val=&quot;003C4BFA&quot;/&gt;&lt;wsp:rsid wsp:val=&quot;003D150A&quot;/&gt;&lt;wsp:rsid wsp:val=&quot;003D5097&quot;/&gt;&lt;wsp:rsid wsp:val=&quot;003E07ED&quot;/&gt;&lt;wsp:rsid wsp:val=&quot;003E2928&quot;/&gt;&lt;wsp:rsid wsp:val=&quot;003E4721&quot;/&gt;&lt;wsp:rsid wsp:val=&quot;003E5AEC&quot;/&gt;&lt;wsp:rsid wsp:val=&quot;003E5D8C&quot;/&gt;&lt;wsp:rsid wsp:val=&quot;003E66C9&quot;/&gt;&lt;wsp:rsid wsp:val=&quot;003F3CE8&quot;/&gt;&lt;wsp:rsid wsp:val=&quot;003F46F7&quot;/&gt;&lt;wsp:rsid wsp:val=&quot;003F4986&quot;/&gt;&lt;wsp:rsid wsp:val=&quot;003F529E&quot;/&gt;&lt;wsp:rsid wsp:val=&quot;003F5B58&quot;/&gt;&lt;wsp:rsid wsp:val=&quot;003F7AED&quot;/&gt;&lt;wsp:rsid wsp:val=&quot;00402EC6&quot;/&gt;&lt;wsp:rsid wsp:val=&quot;004035B7&quot;/&gt;&lt;wsp:rsid wsp:val=&quot;00403962&quot;/&gt;&lt;wsp:rsid wsp:val=&quot;00403A83&quot;/&gt;&lt;wsp:rsid wsp:val=&quot;00405A8A&quot;/&gt;&lt;wsp:rsid wsp:val=&quot;00406772&quot;/&gt;&lt;wsp:rsid wsp:val=&quot;0041273C&quot;/&gt;&lt;wsp:rsid wsp:val=&quot;00415974&quot;/&gt;&lt;wsp:rsid wsp:val=&quot;00415BE1&quot;/&gt;&lt;wsp:rsid wsp:val=&quot;004215E3&quot;/&gt;&lt;wsp:rsid wsp:val=&quot;00426616&quot;/&gt;&lt;wsp:rsid wsp:val=&quot;004268D8&quot;/&gt;&lt;wsp:rsid wsp:val=&quot;00430C56&quot;/&gt;&lt;wsp:rsid wsp:val=&quot;00432B2E&quot;/&gt;&lt;wsp:rsid wsp:val=&quot;004351DB&quot;/&gt;&lt;wsp:rsid wsp:val=&quot;0043611E&quot;/&gt;&lt;wsp:rsid wsp:val=&quot;004412EF&quot;/&gt;&lt;wsp:rsid wsp:val=&quot;00441C87&quot;/&gt;&lt;wsp:rsid wsp:val=&quot;00446FBE&quot;/&gt;&lt;wsp:rsid wsp:val=&quot;004507EF&quot;/&gt;&lt;wsp:rsid wsp:val=&quot;00453E2B&quot;/&gt;&lt;wsp:rsid wsp:val=&quot;0045448E&quot;/&gt;&lt;wsp:rsid wsp:val=&quot;00460D88&quot;/&gt;&lt;wsp:rsid wsp:val=&quot;00471FA4&quot;/&gt;&lt;wsp:rsid wsp:val=&quot;0047260F&quot;/&gt;&lt;wsp:rsid wsp:val=&quot;00476F2A&quot;/&gt;&lt;wsp:rsid wsp:val=&quot;00477B7F&quot;/&gt;&lt;wsp:rsid wsp:val=&quot;00477CB2&quot;/&gt;&lt;wsp:rsid wsp:val=&quot;00481A09&quot;/&gt;&lt;wsp:rsid wsp:val=&quot;0048284E&quot;/&gt;&lt;wsp:rsid wsp:val=&quot;00484611&quot;/&gt;&lt;wsp:rsid wsp:val=&quot;00485C72&quot;/&gt;&lt;wsp:rsid wsp:val=&quot;004860D0&quot;/&gt;&lt;wsp:rsid wsp:val=&quot;004868B7&quot;/&gt;&lt;wsp:rsid wsp:val=&quot;0049137D&quot;/&gt;&lt;wsp:rsid wsp:val=&quot;004A089F&quot;/&gt;&lt;wsp:rsid wsp:val=&quot;004A08A9&quot;/&gt;&lt;wsp:rsid wsp:val=&quot;004A0B34&quot;/&gt;&lt;wsp:rsid wsp:val=&quot;004A118B&quot;/&gt;&lt;wsp:rsid wsp:val=&quot;004A140E&quot;/&gt;&lt;wsp:rsid wsp:val=&quot;004A2B76&quot;/&gt;&lt;wsp:rsid wsp:val=&quot;004A2C28&quot;/&gt;&lt;wsp:rsid wsp:val=&quot;004A350E&quot;/&gt;&lt;wsp:rsid wsp:val=&quot;004A38A7&quot;/&gt;&lt;wsp:rsid wsp:val=&quot;004A4A15&quot;/&gt;&lt;wsp:rsid wsp:val=&quot;004A6BEE&quot;/&gt;&lt;wsp:rsid wsp:val=&quot;004A79EE&quot;/&gt;&lt;wsp:rsid wsp:val=&quot;004A7E6C&quot;/&gt;&lt;wsp:rsid wsp:val=&quot;004B1F5D&quot;/&gt;&lt;wsp:rsid wsp:val=&quot;004B41AF&quot;/&gt;&lt;wsp:rsid wsp:val=&quot;004B4AA4&quot;/&gt;&lt;wsp:rsid wsp:val=&quot;004B5BAE&quot;/&gt;&lt;wsp:rsid wsp:val=&quot;004B67A3&quot;/&gt;&lt;wsp:rsid wsp:val=&quot;004C0AC0&quot;/&gt;&lt;wsp:rsid wsp:val=&quot;004C3529&quot;/&gt;&lt;wsp:rsid wsp:val=&quot;004C3618&quot;/&gt;&lt;wsp:rsid wsp:val=&quot;004C4E83&quot;/&gt;&lt;wsp:rsid wsp:val=&quot;004C7CCA&quot;/&gt;&lt;wsp:rsid wsp:val=&quot;004D0CAC&quot;/&gt;&lt;wsp:rsid wsp:val=&quot;004D12FD&quot;/&gt;&lt;wsp:rsid wsp:val=&quot;004D1D9C&quot;/&gt;&lt;wsp:rsid wsp:val=&quot;004D3C74&quot;/&gt;&lt;wsp:rsid wsp:val=&quot;004D6286&quot;/&gt;&lt;wsp:rsid wsp:val=&quot;004D67F3&quot;/&gt;&lt;wsp:rsid wsp:val=&quot;004D73EF&quot;/&gt;&lt;wsp:rsid wsp:val=&quot;004E5345&quot;/&gt;&lt;wsp:rsid wsp:val=&quot;004E71CA&quot;/&gt;&lt;wsp:rsid wsp:val=&quot;004F3D44&quot;/&gt;&lt;wsp:rsid wsp:val=&quot;004F6181&quot;/&gt;&lt;wsp:rsid wsp:val=&quot;00500CDA&quot;/&gt;&lt;wsp:rsid wsp:val=&quot;00501C4C&quot;/&gt;&lt;wsp:rsid wsp:val=&quot;00503787&quot;/&gt;&lt;wsp:rsid wsp:val=&quot;00504166&quot;/&gt;&lt;wsp:rsid wsp:val=&quot;00511979&quot;/&gt;&lt;wsp:rsid wsp:val=&quot;0051630D&quot;/&gt;&lt;wsp:rsid wsp:val=&quot;00516BF4&quot;/&gt;&lt;wsp:rsid wsp:val=&quot;00521CE7&quot;/&gt;&lt;wsp:rsid wsp:val=&quot;005224B1&quot;/&gt;&lt;wsp:rsid wsp:val=&quot;00523E5C&quot;/&gt;&lt;wsp:rsid wsp:val=&quot;00523E9E&quot;/&gt;&lt;wsp:rsid wsp:val=&quot;005248F9&quot;/&gt;&lt;wsp:rsid wsp:val=&quot;00527664&quot;/&gt;&lt;wsp:rsid wsp:val=&quot;00533EB5&quot;/&gt;&lt;wsp:rsid wsp:val=&quot;00535E16&quot;/&gt;&lt;wsp:rsid wsp:val=&quot;0053745E&quot;/&gt;&lt;wsp:rsid wsp:val=&quot;00542594&quot;/&gt;&lt;wsp:rsid wsp:val=&quot;0054282B&quot;/&gt;&lt;wsp:rsid wsp:val=&quot;00543151&quot;/&gt;&lt;wsp:rsid wsp:val=&quot;0054635B&quot;/&gt;&lt;wsp:rsid wsp:val=&quot;005468D1&quot;/&gt;&lt;wsp:rsid wsp:val=&quot;0055046F&quot;/&gt;&lt;wsp:rsid wsp:val=&quot;005533A3&quot;/&gt;&lt;wsp:rsid wsp:val=&quot;00554462&quot;/&gt;&lt;wsp:rsid wsp:val=&quot;005612CF&quot;/&gt;&lt;wsp:rsid wsp:val=&quot;005619FA&quot;/&gt;&lt;wsp:rsid wsp:val=&quot;005621F1&quot;/&gt;&lt;wsp:rsid wsp:val=&quot;00564389&quot;/&gt;&lt;wsp:rsid wsp:val=&quot;00567B27&quot;/&gt;&lt;wsp:rsid wsp:val=&quot;0057041D&quot;/&gt;&lt;wsp:rsid wsp:val=&quot;005712DC&quot;/&gt;&lt;wsp:rsid wsp:val=&quot;00573D62&quot;/&gt;&lt;wsp:rsid wsp:val=&quot;00587E9D&quot;/&gt;&lt;wsp:rsid wsp:val=&quot;005910DB&quot;/&gt;&lt;wsp:rsid wsp:val=&quot;00592BF8&quot;/&gt;&lt;wsp:rsid wsp:val=&quot;00593745&quot;/&gt;&lt;wsp:rsid wsp:val=&quot;00596E9E&quot;/&gt;&lt;wsp:rsid wsp:val=&quot;00597908&quot;/&gt;&lt;wsp:rsid wsp:val=&quot;00597A09&quot;/&gt;&lt;wsp:rsid wsp:val=&quot;005A2692&quot;/&gt;&lt;wsp:rsid wsp:val=&quot;005A269E&quot;/&gt;&lt;wsp:rsid wsp:val=&quot;005A4C60&quot;/&gt;&lt;wsp:rsid wsp:val=&quot;005A663F&quot;/&gt;&lt;wsp:rsid wsp:val=&quot;005B11EC&quot;/&gt;&lt;wsp:rsid wsp:val=&quot;005B1C69&quot;/&gt;&lt;wsp:rsid wsp:val=&quot;005B3C25&quot;/&gt;&lt;wsp:rsid wsp:val=&quot;005B5DEB&quot;/&gt;&lt;wsp:rsid wsp:val=&quot;005C2906&quot;/&gt;&lt;wsp:rsid wsp:val=&quot;005C2CCA&quot;/&gt;&lt;wsp:rsid wsp:val=&quot;005C7A10&quot;/&gt;&lt;wsp:rsid wsp:val=&quot;005C7BF6&quot;/&gt;&lt;wsp:rsid wsp:val=&quot;005D1501&quot;/&gt;&lt;wsp:rsid wsp:val=&quot;005D168D&quot;/&gt;&lt;wsp:rsid wsp:val=&quot;005D639A&quot;/&gt;&lt;wsp:rsid wsp:val=&quot;005D7450&quot;/&gt;&lt;wsp:rsid wsp:val=&quot;005E006B&quot;/&gt;&lt;wsp:rsid wsp:val=&quot;005E7EFC&quot;/&gt;&lt;wsp:rsid wsp:val=&quot;005F358A&quot;/&gt;&lt;wsp:rsid wsp:val=&quot;005F40C1&quot;/&gt;&lt;wsp:rsid wsp:val=&quot;005F578E&quot;/&gt;&lt;wsp:rsid wsp:val=&quot;005F5BBE&quot;/&gt;&lt;wsp:rsid wsp:val=&quot;005F5CC5&quot;/&gt;&lt;wsp:rsid wsp:val=&quot;005F5E66&quot;/&gt;&lt;wsp:rsid wsp:val=&quot;005F6251&quot;/&gt;&lt;wsp:rsid wsp:val=&quot;005F7090&quot;/&gt;&lt;wsp:rsid wsp:val=&quot;005F770D&quot;/&gt;&lt;wsp:rsid wsp:val=&quot;005F7E84&quot;/&gt;&lt;wsp:rsid wsp:val=&quot;00600771&quot;/&gt;&lt;wsp:rsid wsp:val=&quot;00601CED&quot;/&gt;&lt;wsp:rsid wsp:val=&quot;0060726C&quot;/&gt;&lt;wsp:rsid wsp:val=&quot;00610707&quot;/&gt;&lt;wsp:rsid wsp:val=&quot;00614DAA&quot;/&gt;&lt;wsp:rsid wsp:val=&quot;006155C0&quot;/&gt;&lt;wsp:rsid wsp:val=&quot;006201B3&quot;/&gt;&lt;wsp:rsid wsp:val=&quot;00620825&quot;/&gt;&lt;wsp:rsid wsp:val=&quot;00620882&quot;/&gt;&lt;wsp:rsid wsp:val=&quot;00627001&quot;/&gt;&lt;wsp:rsid wsp:val=&quot;00636365&quot;/&gt;&lt;wsp:rsid wsp:val=&quot;0064460A&quot;/&gt;&lt;wsp:rsid wsp:val=&quot;00644E6A&quot;/&gt;&lt;wsp:rsid wsp:val=&quot;006457E9&quot;/&gt;&lt;wsp:rsid wsp:val=&quot;006479A4&quot;/&gt;&lt;wsp:rsid wsp:val=&quot;00650DFF&quot;/&gt;&lt;wsp:rsid wsp:val=&quot;00651578&quot;/&gt;&lt;wsp:rsid wsp:val=&quot;006577F1&quot;/&gt;&lt;wsp:rsid wsp:val=&quot;00662C54&quot;/&gt;&lt;wsp:rsid wsp:val=&quot;006645A2&quot;/&gt;&lt;wsp:rsid wsp:val=&quot;00665CBD&quot;/&gt;&lt;wsp:rsid wsp:val=&quot;0066632E&quot;/&gt;&lt;wsp:rsid wsp:val=&quot;00673BAB&quot;/&gt;&lt;wsp:rsid wsp:val=&quot;00673CB3&quot;/&gt;&lt;wsp:rsid wsp:val=&quot;00675956&quot;/&gt;&lt;wsp:rsid wsp:val=&quot;006767E3&quot;/&gt;&lt;wsp:rsid wsp:val=&quot;00680F14&quot;/&gt;&lt;wsp:rsid wsp:val=&quot;00681736&quot;/&gt;&lt;wsp:rsid wsp:val=&quot;006874FA&quot;/&gt;&lt;wsp:rsid wsp:val=&quot;006937BE&quot;/&gt;&lt;wsp:rsid wsp:val=&quot;00694498&quot;/&gt;&lt;wsp:rsid wsp:val=&quot;00696894&quot;/&gt;&lt;wsp:rsid wsp:val=&quot;006A5486&quot;/&gt;&lt;wsp:rsid wsp:val=&quot;006A6EA4&quot;/&gt;&lt;wsp:rsid wsp:val=&quot;006B3558&quot;/&gt;&lt;wsp:rsid wsp:val=&quot;006B3599&quot;/&gt;&lt;wsp:rsid wsp:val=&quot;006B51FE&quot;/&gt;&lt;wsp:rsid wsp:val=&quot;006B5C24&quot;/&gt;&lt;wsp:rsid wsp:val=&quot;006C0DD3&quot;/&gt;&lt;wsp:rsid wsp:val=&quot;006C1D5D&quot;/&gt;&lt;wsp:rsid wsp:val=&quot;006C3575&quot;/&gt;&lt;wsp:rsid wsp:val=&quot;006D1F72&quot;/&gt;&lt;wsp:rsid wsp:val=&quot;006D23A3&quot;/&gt;&lt;wsp:rsid wsp:val=&quot;006D2EBD&quot;/&gt;&lt;wsp:rsid wsp:val=&quot;006D6A39&quot;/&gt;&lt;wsp:rsid wsp:val=&quot;006D6EBA&quot;/&gt;&lt;wsp:rsid wsp:val=&quot;006E0BC5&quot;/&gt;&lt;wsp:rsid wsp:val=&quot;006E0E88&quot;/&gt;&lt;wsp:rsid wsp:val=&quot;006E22E0&quot;/&gt;&lt;wsp:rsid wsp:val=&quot;006E3E6F&quot;/&gt;&lt;wsp:rsid wsp:val=&quot;006E4379&quot;/&gt;&lt;wsp:rsid wsp:val=&quot;006E5F63&quot;/&gt;&lt;wsp:rsid wsp:val=&quot;006F7120&quot;/&gt;&lt;wsp:rsid wsp:val=&quot;007030CD&quot;/&gt;&lt;wsp:rsid wsp:val=&quot;0071018F&quot;/&gt;&lt;wsp:rsid wsp:val=&quot;00712121&quot;/&gt;&lt;wsp:rsid wsp:val=&quot;00712455&quot;/&gt;&lt;wsp:rsid wsp:val=&quot;007147BB&quot;/&gt;&lt;wsp:rsid wsp:val=&quot;007159E3&quot;/&gt;&lt;wsp:rsid wsp:val=&quot;007252DA&quot;/&gt;&lt;wsp:rsid wsp:val=&quot;00727579&quot;/&gt;&lt;wsp:rsid wsp:val=&quot;007313D5&quot;/&gt;&lt;wsp:rsid wsp:val=&quot;00734181&quot;/&gt;&lt;wsp:rsid wsp:val=&quot;00734F7F&quot;/&gt;&lt;wsp:rsid wsp:val=&quot;00740DBD&quot;/&gt;&lt;wsp:rsid wsp:val=&quot;0074302C&quot;/&gt;&lt;wsp:rsid wsp:val=&quot;00744101&quot;/&gt;&lt;wsp:rsid wsp:val=&quot;00744A5C&quot;/&gt;&lt;wsp:rsid wsp:val=&quot;00746413&quot;/&gt;&lt;wsp:rsid wsp:val=&quot;007478C6&quot;/&gt;&lt;wsp:rsid wsp:val=&quot;007552FE&quot;/&gt;&lt;wsp:rsid wsp:val=&quot;00757FAC&quot;/&gt;&lt;wsp:rsid wsp:val=&quot;00762B30&quot;/&gt;&lt;wsp:rsid wsp:val=&quot;007642B6&quot;/&gt;&lt;wsp:rsid wsp:val=&quot;007643F9&quot;/&gt;&lt;wsp:rsid wsp:val=&quot;007679DB&quot;/&gt;&lt;wsp:rsid wsp:val=&quot;00767EB3&quot;/&gt;&lt;wsp:rsid wsp:val=&quot;00771FB6&quot;/&gt;&lt;wsp:rsid wsp:val=&quot;00772E40&quot;/&gt;&lt;wsp:rsid wsp:val=&quot;0077532A&quot;/&gt;&lt;wsp:rsid wsp:val=&quot;00781BB3&quot;/&gt;&lt;wsp:rsid wsp:val=&quot;007912E6&quot;/&gt;&lt;wsp:rsid wsp:val=&quot;00792D86&quot;/&gt;&lt;wsp:rsid wsp:val=&quot;00795C17&quot;/&gt;&lt;wsp:rsid wsp:val=&quot;00796981&quot;/&gt;&lt;wsp:rsid wsp:val=&quot;007A07EB&quot;/&gt;&lt;wsp:rsid wsp:val=&quot;007A0FA6&quot;/&gt;&lt;wsp:rsid wsp:val=&quot;007A1FB2&quot;/&gt;&lt;wsp:rsid wsp:val=&quot;007A6C24&quot;/&gt;&lt;wsp:rsid wsp:val=&quot;007A6E49&quot;/&gt;&lt;wsp:rsid wsp:val=&quot;007A772F&quot;/&gt;&lt;wsp:rsid wsp:val=&quot;007B23AE&quot;/&gt;&lt;wsp:rsid wsp:val=&quot;007B3929&quot;/&gt;&lt;wsp:rsid wsp:val=&quot;007B3CF0&quot;/&gt;&lt;wsp:rsid wsp:val=&quot;007B4B4C&quot;/&gt;&lt;wsp:rsid wsp:val=&quot;007B4EF0&quot;/&gt;&lt;wsp:rsid wsp:val=&quot;007B63D3&quot;/&gt;&lt;wsp:rsid wsp:val=&quot;007B6F58&quot;/&gt;&lt;wsp:rsid wsp:val=&quot;007B72C6&quot;/&gt;&lt;wsp:rsid wsp:val=&quot;007B7FE3&quot;/&gt;&lt;wsp:rsid wsp:val=&quot;007C0F29&quot;/&gt;&lt;wsp:rsid wsp:val=&quot;007C1370&quot;/&gt;&lt;wsp:rsid wsp:val=&quot;007C13DB&quot;/&gt;&lt;wsp:rsid wsp:val=&quot;007C3DD5&quot;/&gt;&lt;wsp:rsid wsp:val=&quot;007C7283&quot;/&gt;&lt;wsp:rsid wsp:val=&quot;007C7974&quot;/&gt;&lt;wsp:rsid wsp:val=&quot;007D068B&quot;/&gt;&lt;wsp:rsid wsp:val=&quot;007D0C1C&quot;/&gt;&lt;wsp:rsid wsp:val=&quot;007D1283&quot;/&gt;&lt;wsp:rsid wsp:val=&quot;007D4682&quot;/&gt;&lt;wsp:rsid wsp:val=&quot;007D4834&quot;/&gt;&lt;wsp:rsid wsp:val=&quot;007D7D7F&quot;/&gt;&lt;wsp:rsid wsp:val=&quot;007E0FC9&quot;/&gt;&lt;wsp:rsid wsp:val=&quot;007E23EC&quot;/&gt;&lt;wsp:rsid wsp:val=&quot;007E2574&quot;/&gt;&lt;wsp:rsid wsp:val=&quot;007E26C6&quot;/&gt;&lt;wsp:rsid wsp:val=&quot;007E30E7&quot;/&gt;&lt;wsp:rsid wsp:val=&quot;007E4A1B&quot;/&gt;&lt;wsp:rsid wsp:val=&quot;007E652D&quot;/&gt;&lt;wsp:rsid wsp:val=&quot;007F457A&quot;/&gt;&lt;wsp:rsid wsp:val=&quot;007F557D&quot;/&gt;&lt;wsp:rsid wsp:val=&quot;00800D7B&quot;/&gt;&lt;wsp:rsid wsp:val=&quot;00805444&quot;/&gt;&lt;wsp:rsid wsp:val=&quot;00805812&quot;/&gt;&lt;wsp:rsid wsp:val=&quot;00805A89&quot;/&gt;&lt;wsp:rsid wsp:val=&quot;008149BD&quot;/&gt;&lt;wsp:rsid wsp:val=&quot;008163D4&quot;/&gt;&lt;wsp:rsid wsp:val=&quot;00816C82&quot;/&gt;&lt;wsp:rsid wsp:val=&quot;008175CB&quot;/&gt;&lt;wsp:rsid wsp:val=&quot;00817FE8&quot;/&gt;&lt;wsp:rsid wsp:val=&quot;00822056&quot;/&gt;&lt;wsp:rsid wsp:val=&quot;008231E2&quot;/&gt;&lt;wsp:rsid wsp:val=&quot;008231ED&quot;/&gt;&lt;wsp:rsid wsp:val=&quot;008244A7&quot;/&gt;&lt;wsp:rsid wsp:val=&quot;008263B8&quot;/&gt;&lt;wsp:rsid wsp:val=&quot;00826BC9&quot;/&gt;&lt;wsp:rsid wsp:val=&quot;00826DE8&quot;/&gt;&lt;wsp:rsid wsp:val=&quot;0082724E&quot;/&gt;&lt;wsp:rsid wsp:val=&quot;00827314&quot;/&gt;&lt;wsp:rsid wsp:val=&quot;008312A8&quot;/&gt;&lt;wsp:rsid wsp:val=&quot;00831F40&quot;/&gt;&lt;wsp:rsid wsp:val=&quot;00833B24&quot;/&gt;&lt;wsp:rsid wsp:val=&quot;008367C3&quot;/&gt;&lt;wsp:rsid wsp:val=&quot;00837778&quot;/&gt;&lt;wsp:rsid wsp:val=&quot;00841BFC&quot;/&gt;&lt;wsp:rsid wsp:val=&quot;008423E6&quot;/&gt;&lt;wsp:rsid wsp:val=&quot;0084610E&quot;/&gt;&lt;wsp:rsid wsp:val=&quot;0085028A&quot;/&gt;&lt;wsp:rsid wsp:val=&quot;00850D4E&quot;/&gt;&lt;wsp:rsid wsp:val=&quot;00852338&quot;/&gt;&lt;wsp:rsid wsp:val=&quot;00854392&quot;/&gt;&lt;wsp:rsid wsp:val=&quot;00854C93&quot;/&gt;&lt;wsp:rsid wsp:val=&quot;00854CEF&quot;/&gt;&lt;wsp:rsid wsp:val=&quot;00856601&quot;/&gt;&lt;wsp:rsid wsp:val=&quot;00862426&quot;/&gt;&lt;wsp:rsid wsp:val=&quot;00863679&quot;/&gt;&lt;wsp:rsid wsp:val=&quot;00864EDE&quot;/&gt;&lt;wsp:rsid wsp:val=&quot;00866053&quot;/&gt;&lt;wsp:rsid wsp:val=&quot;0087239B&quot;/&gt;&lt;wsp:rsid wsp:val=&quot;008725AD&quot;/&gt;&lt;wsp:rsid wsp:val=&quot;0087321E&quot;/&gt;&lt;wsp:rsid wsp:val=&quot;00875748&quot;/&gt;&lt;wsp:rsid wsp:val=&quot;0087659A&quot;/&gt;&lt;wsp:rsid wsp:val=&quot;0087728B&quot;/&gt;&lt;wsp:rsid wsp:val=&quot;008773AF&quot;/&gt;&lt;wsp:rsid wsp:val=&quot;00881EDE&quot;/&gt;&lt;wsp:rsid wsp:val=&quot;00882A18&quot;/&gt;&lt;wsp:rsid wsp:val=&quot;00884A14&quot;/&gt;&lt;wsp:rsid wsp:val=&quot;00887804&quot;/&gt;&lt;wsp:rsid wsp:val=&quot;00887DDC&quot;/&gt;&lt;wsp:rsid wsp:val=&quot;00891800&quot;/&gt;&lt;wsp:rsid wsp:val=&quot;008927F9&quot;/&gt;&lt;wsp:rsid wsp:val=&quot;00894FF7&quot;/&gt;&lt;wsp:rsid wsp:val=&quot;00895C36&quot;/&gt;&lt;wsp:rsid wsp:val=&quot;008A185A&quot;/&gt;&lt;wsp:rsid wsp:val=&quot;008A1A2A&quot;/&gt;&lt;wsp:rsid wsp:val=&quot;008A4C81&quot;/&gt;&lt;wsp:rsid wsp:val=&quot;008A4E48&quot;/&gt;&lt;wsp:rsid wsp:val=&quot;008A6D03&quot;/&gt;&lt;wsp:rsid wsp:val=&quot;008B3FAA&quot;/&gt;&lt;wsp:rsid wsp:val=&quot;008B70C9&quot;/&gt;&lt;wsp:rsid wsp:val=&quot;008C1BB1&quot;/&gt;&lt;wsp:rsid wsp:val=&quot;008C1D51&quot;/&gt;&lt;wsp:rsid wsp:val=&quot;008C644C&quot;/&gt;&lt;wsp:rsid wsp:val=&quot;008C6E63&quot;/&gt;&lt;wsp:rsid wsp:val=&quot;008D2216&quot;/&gt;&lt;wsp:rsid wsp:val=&quot;008D6ED5&quot;/&gt;&lt;wsp:rsid wsp:val=&quot;008E1D1F&quot;/&gt;&lt;wsp:rsid wsp:val=&quot;008E3119&quot;/&gt;&lt;wsp:rsid wsp:val=&quot;008E3616&quot;/&gt;&lt;wsp:rsid wsp:val=&quot;008E7881&quot;/&gt;&lt;wsp:rsid wsp:val=&quot;008E7ECF&quot;/&gt;&lt;wsp:rsid wsp:val=&quot;008F20DB&quot;/&gt;&lt;wsp:rsid wsp:val=&quot;008F3B9B&quot;/&gt;&lt;wsp:rsid wsp:val=&quot;008F6D04&quot;/&gt;&lt;wsp:rsid wsp:val=&quot;009035AA&quot;/&gt;&lt;wsp:rsid wsp:val=&quot;00912D21&quot;/&gt;&lt;wsp:rsid wsp:val=&quot;00924D1B&quot;/&gt;&lt;wsp:rsid wsp:val=&quot;009252DC&quot;/&gt;&lt;wsp:rsid wsp:val=&quot;009352AB&quot;/&gt;&lt;wsp:rsid wsp:val=&quot;009362AC&quot;/&gt;&lt;wsp:rsid wsp:val=&quot;0093717A&quot;/&gt;&lt;wsp:rsid wsp:val=&quot;00937459&quot;/&gt;&lt;wsp:rsid wsp:val=&quot;00940012&quot;/&gt;&lt;wsp:rsid wsp:val=&quot;0094064E&quot;/&gt;&lt;wsp:rsid wsp:val=&quot;0094155F&quot;/&gt;&lt;wsp:rsid wsp:val=&quot;0094384A&quot;/&gt;&lt;wsp:rsid wsp:val=&quot;00943EC7&quot;/&gt;&lt;wsp:rsid wsp:val=&quot;00946C24&quot;/&gt;&lt;wsp:rsid wsp:val=&quot;00946FA9&quot;/&gt;&lt;wsp:rsid wsp:val=&quot;00953066&quot;/&gt;&lt;wsp:rsid wsp:val=&quot;00954870&quot;/&gt;&lt;wsp:rsid wsp:val=&quot;00954F27&quot;/&gt;&lt;wsp:rsid wsp:val=&quot;0095587C&quot;/&gt;&lt;wsp:rsid wsp:val=&quot;009569A1&quot;/&gt;&lt;wsp:rsid wsp:val=&quot;00957382&quot;/&gt;&lt;wsp:rsid wsp:val=&quot;00961F77&quot;/&gt;&lt;wsp:rsid wsp:val=&quot;00962011&quot;/&gt;&lt;wsp:rsid wsp:val=&quot;00962AFD&quot;/&gt;&lt;wsp:rsid wsp:val=&quot;00966A2E&quot;/&gt;&lt;wsp:rsid wsp:val=&quot;00966AA7&quot;/&gt;&lt;wsp:rsid wsp:val=&quot;00970201&quot;/&gt;&lt;wsp:rsid wsp:val=&quot;0097128C&quot;/&gt;&lt;wsp:rsid wsp:val=&quot;009720EE&quot;/&gt;&lt;wsp:rsid wsp:val=&quot;00973ED6&quot;/&gt;&lt;wsp:rsid wsp:val=&quot;00974260&quot;/&gt;&lt;wsp:rsid wsp:val=&quot;009762D8&quot;/&gt;&lt;wsp:rsid wsp:val=&quot;009807D7&quot;/&gt;&lt;wsp:rsid wsp:val=&quot;00981235&quot;/&gt;&lt;wsp:rsid wsp:val=&quot;009846CA&quot;/&gt;&lt;wsp:rsid wsp:val=&quot;00990520&quot;/&gt;&lt;wsp:rsid wsp:val=&quot;009917A4&quot;/&gt;&lt;wsp:rsid wsp:val=&quot;00992A92&quot;/&gt;&lt;wsp:rsid wsp:val=&quot;00993021&quot;/&gt;&lt;wsp:rsid wsp:val=&quot;00994380&quot;/&gt;&lt;wsp:rsid wsp:val=&quot;009953FF&quot;/&gt;&lt;wsp:rsid wsp:val=&quot;009964F3&quot;/&gt;&lt;wsp:rsid wsp:val=&quot;009A0B8E&quot;/&gt;&lt;wsp:rsid wsp:val=&quot;009A1807&quot;/&gt;&lt;wsp:rsid wsp:val=&quot;009A5230&quot;/&gt;&lt;wsp:rsid wsp:val=&quot;009A60E4&quot;/&gt;&lt;wsp:rsid wsp:val=&quot;009A70D9&quot;/&gt;&lt;wsp:rsid wsp:val=&quot;009B2DA9&quot;/&gt;&lt;wsp:rsid wsp:val=&quot;009B379E&quot;/&gt;&lt;wsp:rsid wsp:val=&quot;009B7610&quot;/&gt;&lt;wsp:rsid wsp:val=&quot;009C02D5&quot;/&gt;&lt;wsp:rsid wsp:val=&quot;009C03C7&quot;/&gt;&lt;wsp:rsid wsp:val=&quot;009C160E&quot;/&gt;&lt;wsp:rsid wsp:val=&quot;009C1B31&quot;/&gt;&lt;wsp:rsid wsp:val=&quot;009C3471&quot;/&gt;&lt;wsp:rsid wsp:val=&quot;009D0886&quot;/&gt;&lt;wsp:rsid wsp:val=&quot;009D0D44&quot;/&gt;&lt;wsp:rsid wsp:val=&quot;009D50A9&quot;/&gt;&lt;wsp:rsid wsp:val=&quot;009D54B3&quot;/&gt;&lt;wsp:rsid wsp:val=&quot;009D7747&quot;/&gt;&lt;wsp:rsid wsp:val=&quot;009D7C93&quot;/&gt;&lt;wsp:rsid wsp:val=&quot;009E0B9E&quot;/&gt;&lt;wsp:rsid wsp:val=&quot;009E31C4&quot;/&gt;&lt;wsp:rsid wsp:val=&quot;009E60EF&quot;/&gt;&lt;wsp:rsid wsp:val=&quot;009E6797&quot;/&gt;&lt;wsp:rsid wsp:val=&quot;009F2E54&quot;/&gt;&lt;wsp:rsid wsp:val=&quot;009F563F&quot;/&gt;&lt;wsp:rsid wsp:val=&quot;009F7B31&quot;/&gt;&lt;wsp:rsid wsp:val=&quot;00A025CC&quot;/&gt;&lt;wsp:rsid wsp:val=&quot;00A07396&quot;/&gt;&lt;wsp:rsid wsp:val=&quot;00A07CA5&quot;/&gt;&lt;wsp:rsid wsp:val=&quot;00A11C68&quot;/&gt;&lt;wsp:rsid wsp:val=&quot;00A154CD&quot;/&gt;&lt;wsp:rsid wsp:val=&quot;00A204D1&quot;/&gt;&lt;wsp:rsid wsp:val=&quot;00A20A7D&quot;/&gt;&lt;wsp:rsid wsp:val=&quot;00A21F0A&quot;/&gt;&lt;wsp:rsid wsp:val=&quot;00A2735F&quot;/&gt;&lt;wsp:rsid wsp:val=&quot;00A30E31&quot;/&gt;&lt;wsp:rsid wsp:val=&quot;00A313AF&quot;/&gt;&lt;wsp:rsid wsp:val=&quot;00A337B5&quot;/&gt;&lt;wsp:rsid wsp:val=&quot;00A36405&quot;/&gt;&lt;wsp:rsid wsp:val=&quot;00A37125&quot;/&gt;&lt;wsp:rsid wsp:val=&quot;00A378F1&quot;/&gt;&lt;wsp:rsid wsp:val=&quot;00A54198&quot;/&gt;&lt;wsp:rsid wsp:val=&quot;00A574FE&quot;/&gt;&lt;wsp:rsid wsp:val=&quot;00A6099E&quot;/&gt;&lt;wsp:rsid wsp:val=&quot;00A67ADE&quot;/&gt;&lt;wsp:rsid wsp:val=&quot;00A67F42&quot;/&gt;&lt;wsp:rsid wsp:val=&quot;00A70B34&quot;/&gt;&lt;wsp:rsid wsp:val=&quot;00A72386&quot;/&gt;&lt;wsp:rsid wsp:val=&quot;00A75106&quot;/&gt;&lt;wsp:rsid wsp:val=&quot;00A77D34&quot;/&gt;&lt;wsp:rsid wsp:val=&quot;00A81532&quot;/&gt;&lt;wsp:rsid wsp:val=&quot;00A817D0&quot;/&gt;&lt;wsp:rsid wsp:val=&quot;00A85E13&quot;/&gt;&lt;wsp:rsid wsp:val=&quot;00A91B2F&quot;/&gt;&lt;wsp:rsid wsp:val=&quot;00A92F21&quot;/&gt;&lt;wsp:rsid wsp:val=&quot;00A9633D&quot;/&gt;&lt;wsp:rsid wsp:val=&quot;00A96352&quot;/&gt;&lt;wsp:rsid wsp:val=&quot;00A97D05&quot;/&gt;&lt;wsp:rsid wsp:val=&quot;00AA00BA&quot;/&gt;&lt;wsp:rsid wsp:val=&quot;00AA0BA9&quot;/&gt;&lt;wsp:rsid wsp:val=&quot;00AA2682&quot;/&gt;&lt;wsp:rsid wsp:val=&quot;00AA569B&quot;/&gt;&lt;wsp:rsid wsp:val=&quot;00AA6141&quot;/&gt;&lt;wsp:rsid wsp:val=&quot;00AB1599&quot;/&gt;&lt;wsp:rsid wsp:val=&quot;00AB6B84&quot;/&gt;&lt;wsp:rsid wsp:val=&quot;00AC22F4&quot;/&gt;&lt;wsp:rsid wsp:val=&quot;00AD1D9A&quot;/&gt;&lt;wsp:rsid wsp:val=&quot;00AD2431&quot;/&gt;&lt;wsp:rsid wsp:val=&quot;00AD315F&quot;/&gt;&lt;wsp:rsid wsp:val=&quot;00AD3AA4&quot;/&gt;&lt;wsp:rsid wsp:val=&quot;00AD4DCB&quot;/&gt;&lt;wsp:rsid wsp:val=&quot;00AD76C4&quot;/&gt;&lt;wsp:rsid wsp:val=&quot;00AD7F03&quot;/&gt;&lt;wsp:rsid wsp:val=&quot;00AE32E9&quot;/&gt;&lt;wsp:rsid wsp:val=&quot;00AF07B6&quot;/&gt;&lt;wsp:rsid wsp:val=&quot;00AF4F1E&quot;/&gt;&lt;wsp:rsid wsp:val=&quot;00AF5E23&quot;/&gt;&lt;wsp:rsid wsp:val=&quot;00AF65C0&quot;/&gt;&lt;wsp:rsid wsp:val=&quot;00AF6C82&quot;/&gt;&lt;wsp:rsid wsp:val=&quot;00AF75DD&quot;/&gt;&lt;wsp:rsid wsp:val=&quot;00B009FF&quot;/&gt;&lt;wsp:rsid wsp:val=&quot;00B0404C&quot;/&gt;&lt;wsp:rsid wsp:val=&quot;00B04232&quot;/&gt;&lt;wsp:rsid wsp:val=&quot;00B06204&quot;/&gt;&lt;wsp:rsid wsp:val=&quot;00B07EAF&quot;/&gt;&lt;wsp:rsid wsp:val=&quot;00B102CD&quot;/&gt;&lt;wsp:rsid wsp:val=&quot;00B13929&quot;/&gt;&lt;wsp:rsid wsp:val=&quot;00B166E8&quot;/&gt;&lt;wsp:rsid wsp:val=&quot;00B20505&quot;/&gt;&lt;wsp:rsid wsp:val=&quot;00B230C2&quot;/&gt;&lt;wsp:rsid wsp:val=&quot;00B23616&quot;/&gt;&lt;wsp:rsid wsp:val=&quot;00B254E8&quot;/&gt;&lt;wsp:rsid wsp:val=&quot;00B30C05&quot;/&gt;&lt;wsp:rsid wsp:val=&quot;00B31C4B&quot;/&gt;&lt;wsp:rsid wsp:val=&quot;00B379EC&quot;/&gt;&lt;wsp:rsid wsp:val=&quot;00B4093A&quot;/&gt;&lt;wsp:rsid wsp:val=&quot;00B40AD0&quot;/&gt;&lt;wsp:rsid wsp:val=&quot;00B431CF&quot;/&gt;&lt;wsp:rsid wsp:val=&quot;00B44174&quot;/&gt;&lt;wsp:rsid wsp:val=&quot;00B46EE9&quot;/&gt;&lt;wsp:rsid wsp:val=&quot;00B500E1&quot;/&gt;&lt;wsp:rsid wsp:val=&quot;00B51622&quot;/&gt;&lt;wsp:rsid wsp:val=&quot;00B52D8B&quot;/&gt;&lt;wsp:rsid wsp:val=&quot;00B5613B&quot;/&gt;&lt;wsp:rsid wsp:val=&quot;00B63380&quot;/&gt;&lt;wsp:rsid wsp:val=&quot;00B64B95&quot;/&gt;&lt;wsp:rsid wsp:val=&quot;00B656B7&quot;/&gt;&lt;wsp:rsid wsp:val=&quot;00B674E2&quot;/&gt;&lt;wsp:rsid wsp:val=&quot;00B67CDD&quot;/&gt;&lt;wsp:rsid wsp:val=&quot;00B70BEE&quot;/&gt;&lt;wsp:rsid wsp:val=&quot;00B71123&quot;/&gt;&lt;wsp:rsid wsp:val=&quot;00B72BE0&quot;/&gt;&lt;wsp:rsid wsp:val=&quot;00B77E08&quot;/&gt;&lt;wsp:rsid wsp:val=&quot;00B80AD0&quot;/&gt;&lt;wsp:rsid wsp:val=&quot;00B80E5E&quot;/&gt;&lt;wsp:rsid wsp:val=&quot;00B83500&quot;/&gt;&lt;wsp:rsid wsp:val=&quot;00B84085&quot;/&gt;&lt;wsp:rsid wsp:val=&quot;00B84D2A&quot;/&gt;&lt;wsp:rsid wsp:val=&quot;00B85F56&quot;/&gt;&lt;wsp:rsid wsp:val=&quot;00B9362D&quot;/&gt;&lt;wsp:rsid wsp:val=&quot;00B93C4E&quot;/&gt;&lt;wsp:rsid wsp:val=&quot;00B941C2&quot;/&gt;&lt;wsp:rsid wsp:val=&quot;00B96849&quot;/&gt;&lt;wsp:rsid wsp:val=&quot;00BA1E1F&quot;/&gt;&lt;wsp:rsid wsp:val=&quot;00BA637E&quot;/&gt;&lt;wsp:rsid wsp:val=&quot;00BB6BFB&quot;/&gt;&lt;wsp:rsid wsp:val=&quot;00BC01EE&quot;/&gt;&lt;wsp:rsid wsp:val=&quot;00BC09EA&quot;/&gt;&lt;wsp:rsid wsp:val=&quot;00BC1691&quot;/&gt;&lt;wsp:rsid wsp:val=&quot;00BC396B&quot;/&gt;&lt;wsp:rsid wsp:val=&quot;00BC72DA&quot;/&gt;&lt;wsp:rsid wsp:val=&quot;00BD10CC&quot;/&gt;&lt;wsp:rsid wsp:val=&quot;00BD2486&quot;/&gt;&lt;wsp:rsid wsp:val=&quot;00BD37C9&quot;/&gt;&lt;wsp:rsid wsp:val=&quot;00BE1A74&quot;/&gt;&lt;wsp:rsid wsp:val=&quot;00BE42DC&quot;/&gt;&lt;wsp:rsid wsp:val=&quot;00BE5570&quot;/&gt;&lt;wsp:rsid wsp:val=&quot;00BE6482&quot;/&gt;&lt;wsp:rsid wsp:val=&quot;00BF2620&quot;/&gt;&lt;wsp:rsid wsp:val=&quot;00BF31ED&quot;/&gt;&lt;wsp:rsid wsp:val=&quot;00BF3BC4&quot;/&gt;&lt;wsp:rsid wsp:val=&quot;00BF3E57&quot;/&gt;&lt;wsp:rsid wsp:val=&quot;00BF40E1&quot;/&gt;&lt;wsp:rsid wsp:val=&quot;00BF7F46&quot;/&gt;&lt;wsp:rsid wsp:val=&quot;00C01112&quot;/&gt;&lt;wsp:rsid wsp:val=&quot;00C0261B&quot;/&gt;&lt;wsp:rsid wsp:val=&quot;00C02A39&quot;/&gt;&lt;wsp:rsid wsp:val=&quot;00C03AB6&quot;/&gt;&lt;wsp:rsid wsp:val=&quot;00C05880&quot;/&gt;&lt;wsp:rsid wsp:val=&quot;00C07E63&quot;/&gt;&lt;wsp:rsid wsp:val=&quot;00C11457&quot;/&gt;&lt;wsp:rsid wsp:val=&quot;00C126AF&quot;/&gt;&lt;wsp:rsid wsp:val=&quot;00C12CB9&quot;/&gt;&lt;wsp:rsid wsp:val=&quot;00C20302&quot;/&gt;&lt;wsp:rsid wsp:val=&quot;00C20B48&quot;/&gt;&lt;wsp:rsid wsp:val=&quot;00C2104E&quot;/&gt;&lt;wsp:rsid wsp:val=&quot;00C22EDA&quot;/&gt;&lt;wsp:rsid wsp:val=&quot;00C275B5&quot;/&gt;&lt;wsp:rsid wsp:val=&quot;00C2778C&quot;/&gt;&lt;wsp:rsid wsp:val=&quot;00C32923&quot;/&gt;&lt;wsp:rsid wsp:val=&quot;00C3424F&quot;/&gt;&lt;wsp:rsid wsp:val=&quot;00C356FC&quot;/&gt;&lt;wsp:rsid wsp:val=&quot;00C36221&quot;/&gt;&lt;wsp:rsid wsp:val=&quot;00C36428&quot;/&gt;&lt;wsp:rsid wsp:val=&quot;00C36C1B&quot;/&gt;&lt;wsp:rsid wsp:val=&quot;00C36F4C&quot;/&gt;&lt;wsp:rsid wsp:val=&quot;00C37EB2&quot;/&gt;&lt;wsp:rsid wsp:val=&quot;00C40B2C&quot;/&gt;&lt;wsp:rsid wsp:val=&quot;00C4414F&quot;/&gt;&lt;wsp:rsid wsp:val=&quot;00C467A3&quot;/&gt;&lt;wsp:rsid wsp:val=&quot;00C50E7C&quot;/&gt;&lt;wsp:rsid wsp:val=&quot;00C52635&quot;/&gt;&lt;wsp:rsid wsp:val=&quot;00C549CC&quot;/&gt;&lt;wsp:rsid wsp:val=&quot;00C57D65&quot;/&gt;&lt;wsp:rsid wsp:val=&quot;00C6045E&quot;/&gt;&lt;wsp:rsid wsp:val=&quot;00C60E78&quot;/&gt;&lt;wsp:rsid wsp:val=&quot;00C614F5&quot;/&gt;&lt;wsp:rsid wsp:val=&quot;00C63BC1&quot;/&gt;&lt;wsp:rsid wsp:val=&quot;00C67A9B&quot;/&gt;&lt;wsp:rsid wsp:val=&quot;00C70A1A&quot;/&gt;&lt;wsp:rsid wsp:val=&quot;00C70ACA&quot;/&gt;&lt;wsp:rsid wsp:val=&quot;00C820C1&quot;/&gt;&lt;wsp:rsid wsp:val=&quot;00C82654&quot;/&gt;&lt;wsp:rsid wsp:val=&quot;00C84D9E&quot;/&gt;&lt;wsp:rsid wsp:val=&quot;00C86D54&quot;/&gt;&lt;wsp:rsid wsp:val=&quot;00C91CE1&quot;/&gt;&lt;wsp:rsid wsp:val=&quot;00C9240F&quot;/&gt;&lt;wsp:rsid wsp:val=&quot;00C92AF6&quot;/&gt;&lt;wsp:rsid wsp:val=&quot;00C95618&quot;/&gt;&lt;wsp:rsid wsp:val=&quot;00C95D2C&quot;/&gt;&lt;wsp:rsid wsp:val=&quot;00CA0D3D&quot;/&gt;&lt;wsp:rsid wsp:val=&quot;00CA28BD&quot;/&gt;&lt;wsp:rsid wsp:val=&quot;00CA3277&quot;/&gt;&lt;wsp:rsid wsp:val=&quot;00CB0154&quot;/&gt;&lt;wsp:rsid wsp:val=&quot;00CB0E5C&quot;/&gt;&lt;wsp:rsid wsp:val=&quot;00CB2BCF&quot;/&gt;&lt;wsp:rsid wsp:val=&quot;00CB32AD&quot;/&gt;&lt;wsp:rsid wsp:val=&quot;00CB42FD&quot;/&gt;&lt;wsp:rsid wsp:val=&quot;00CC0453&quot;/&gt;&lt;wsp:rsid wsp:val=&quot;00CC178B&quot;/&gt;&lt;wsp:rsid wsp:val=&quot;00CC4CFD&quot;/&gt;&lt;wsp:rsid wsp:val=&quot;00CD1C4A&quot;/&gt;&lt;wsp:rsid wsp:val=&quot;00CD42D2&quot;/&gt;&lt;wsp:rsid wsp:val=&quot;00CD587F&quot;/&gt;&lt;wsp:rsid wsp:val=&quot;00CD6F81&quot;/&gt;&lt;wsp:rsid wsp:val=&quot;00CE129F&quot;/&gt;&lt;wsp:rsid wsp:val=&quot;00CE1A0C&quot;/&gt;&lt;wsp:rsid wsp:val=&quot;00CE4D33&quot;/&gt;&lt;wsp:rsid wsp:val=&quot;00CE5DFA&quot;/&gt;&lt;wsp:rsid wsp:val=&quot;00CF21F5&quot;/&gt;&lt;wsp:rsid wsp:val=&quot;00CF3AAB&quot;/&gt;&lt;wsp:rsid wsp:val=&quot;00CF4F8B&quot;/&gt;&lt;wsp:rsid wsp:val=&quot;00CF7992&quot;/&gt;&lt;wsp:rsid wsp:val=&quot;00D02BCA&quot;/&gt;&lt;wsp:rsid wsp:val=&quot;00D0617A&quot;/&gt;&lt;wsp:rsid wsp:val=&quot;00D063FC&quot;/&gt;&lt;wsp:rsid wsp:val=&quot;00D07803&quot;/&gt;&lt;wsp:rsid wsp:val=&quot;00D11D95&quot;/&gt;&lt;wsp:rsid wsp:val=&quot;00D121C3&quot;/&gt;&lt;wsp:rsid wsp:val=&quot;00D146B1&quot;/&gt;&lt;wsp:rsid wsp:val=&quot;00D15058&quot;/&gt;&lt;wsp:rsid wsp:val=&quot;00D26D8E&quot;/&gt;&lt;wsp:rsid wsp:val=&quot;00D26E70&quot;/&gt;&lt;wsp:rsid wsp:val=&quot;00D27ED5&quot;/&gt;&lt;wsp:rsid wsp:val=&quot;00D27FB7&quot;/&gt;&lt;wsp:rsid wsp:val=&quot;00D30A70&quot;/&gt;&lt;wsp:rsid wsp:val=&quot;00D314FC&quot;/&gt;&lt;wsp:rsid wsp:val=&quot;00D31711&quot;/&gt;&lt;wsp:rsid wsp:val=&quot;00D319B2&quot;/&gt;&lt;wsp:rsid wsp:val=&quot;00D35F65&quot;/&gt;&lt;wsp:rsid wsp:val=&quot;00D402FD&quot;/&gt;&lt;wsp:rsid wsp:val=&quot;00D409EF&quot;/&gt;&lt;wsp:rsid wsp:val=&quot;00D41F1D&quot;/&gt;&lt;wsp:rsid wsp:val=&quot;00D43CF3&quot;/&gt;&lt;wsp:rsid wsp:val=&quot;00D45925&quot;/&gt;&lt;wsp:rsid wsp:val=&quot;00D506EB&quot;/&gt;&lt;wsp:rsid wsp:val=&quot;00D50E5E&quot;/&gt;&lt;wsp:rsid wsp:val=&quot;00D53120&quot;/&gt;&lt;wsp:rsid wsp:val=&quot;00D53A57&quot;/&gt;&lt;wsp:rsid wsp:val=&quot;00D55B21&quot;/&gt;&lt;wsp:rsid wsp:val=&quot;00D56092&quot;/&gt;&lt;wsp:rsid wsp:val=&quot;00D63848&quot;/&gt;&lt;wsp:rsid wsp:val=&quot;00D63DFC&quot;/&gt;&lt;wsp:rsid wsp:val=&quot;00D64021&quot;/&gt;&lt;wsp:rsid wsp:val=&quot;00D6469F&quot;/&gt;&lt;wsp:rsid wsp:val=&quot;00D64A50&quot;/&gt;&lt;wsp:rsid wsp:val=&quot;00D67B7C&quot;/&gt;&lt;wsp:rsid wsp:val=&quot;00D67ECE&quot;/&gt;&lt;wsp:rsid wsp:val=&quot;00D74E49&quot;/&gt;&lt;wsp:rsid wsp:val=&quot;00D7564C&quot;/&gt;&lt;wsp:rsid wsp:val=&quot;00D80FB9&quot;/&gt;&lt;wsp:rsid wsp:val=&quot;00D8507B&quot;/&gt;&lt;wsp:rsid wsp:val=&quot;00D915AC&quot;/&gt;&lt;wsp:rsid wsp:val=&quot;00D94634&quot;/&gt;&lt;wsp:rsid wsp:val=&quot;00D950DA&quot;/&gt;&lt;wsp:rsid wsp:val=&quot;00D95730&quot;/&gt;&lt;wsp:rsid wsp:val=&quot;00DA017E&quot;/&gt;&lt;wsp:rsid wsp:val=&quot;00DA059F&quot;/&gt;&lt;wsp:rsid wsp:val=&quot;00DA30D7&quot;/&gt;&lt;wsp:rsid wsp:val=&quot;00DA5715&quot;/&gt;&lt;wsp:rsid wsp:val=&quot;00DA6BD2&quot;/&gt;&lt;wsp:rsid wsp:val=&quot;00DB098E&quot;/&gt;&lt;wsp:rsid wsp:val=&quot;00DB2480&quot;/&gt;&lt;wsp:rsid wsp:val=&quot;00DB26B5&quot;/&gt;&lt;wsp:rsid wsp:val=&quot;00DC0503&quot;/&gt;&lt;wsp:rsid wsp:val=&quot;00DC3A73&quot;/&gt;&lt;wsp:rsid wsp:val=&quot;00DC3EA4&quot;/&gt;&lt;wsp:rsid wsp:val=&quot;00DC639E&quot;/&gt;&lt;wsp:rsid wsp:val=&quot;00DC7159&quot;/&gt;&lt;wsp:rsid wsp:val=&quot;00DD08BD&quot;/&gt;&lt;wsp:rsid wsp:val=&quot;00DD23D4&quot;/&gt;&lt;wsp:rsid wsp:val=&quot;00DD34AA&quot;/&gt;&lt;wsp:rsid wsp:val=&quot;00DD3CBB&quot;/&gt;&lt;wsp:rsid wsp:val=&quot;00DD57E5&quot;/&gt;&lt;wsp:rsid wsp:val=&quot;00DD6BE2&quot;/&gt;&lt;wsp:rsid wsp:val=&quot;00DE53F6&quot;/&gt;&lt;wsp:rsid wsp:val=&quot;00DE6786&quot;/&gt;&lt;wsp:rsid wsp:val=&quot;00DF2E98&quot;/&gt;&lt;wsp:rsid wsp:val=&quot;00DF7BD7&quot;/&gt;&lt;wsp:rsid wsp:val=&quot;00E00B83&quot;/&gt;&lt;wsp:rsid wsp:val=&quot;00E00D99&quot;/&gt;&lt;wsp:rsid wsp:val=&quot;00E0337D&quot;/&gt;&lt;wsp:rsid wsp:val=&quot;00E059BC&quot;/&gt;&lt;wsp:rsid wsp:val=&quot;00E05DA1&quot;/&gt;&lt;wsp:rsid wsp:val=&quot;00E07D40&quot;/&gt;&lt;wsp:rsid wsp:val=&quot;00E1157F&quot;/&gt;&lt;wsp:rsid wsp:val=&quot;00E11EF7&quot;/&gt;&lt;wsp:rsid wsp:val=&quot;00E13C45&quot;/&gt;&lt;wsp:rsid wsp:val=&quot;00E14894&quot;/&gt;&lt;wsp:rsid wsp:val=&quot;00E16710&quot;/&gt;&lt;wsp:rsid wsp:val=&quot;00E16BC5&quot;/&gt;&lt;wsp:rsid wsp:val=&quot;00E17502&quot;/&gt;&lt;wsp:rsid wsp:val=&quot;00E23074&quot;/&gt;&lt;wsp:rsid wsp:val=&quot;00E240A7&quot;/&gt;&lt;wsp:rsid wsp:val=&quot;00E26E63&quot;/&gt;&lt;wsp:rsid wsp:val=&quot;00E2773B&quot;/&gt;&lt;wsp:rsid wsp:val=&quot;00E27B1C&quot;/&gt;&lt;wsp:rsid wsp:val=&quot;00E27FD5&quot;/&gt;&lt;wsp:rsid wsp:val=&quot;00E3508C&quot;/&gt;&lt;wsp:rsid wsp:val=&quot;00E359EE&quot;/&gt;&lt;wsp:rsid wsp:val=&quot;00E35DA0&quot;/&gt;&lt;wsp:rsid wsp:val=&quot;00E35FDE&quot;/&gt;&lt;wsp:rsid wsp:val=&quot;00E3664B&quot;/&gt;&lt;wsp:rsid wsp:val=&quot;00E37D8A&quot;/&gt;&lt;wsp:rsid wsp:val=&quot;00E41451&quot;/&gt;&lt;wsp:rsid wsp:val=&quot;00E44510&quot;/&gt;&lt;wsp:rsid wsp:val=&quot;00E4786E&quot;/&gt;&lt;wsp:rsid wsp:val=&quot;00E52946&quot;/&gt;&lt;wsp:rsid wsp:val=&quot;00E52A56&quot;/&gt;&lt;wsp:rsid wsp:val=&quot;00E5371A&quot;/&gt;&lt;wsp:rsid wsp:val=&quot;00E56F71&quot;/&gt;&lt;wsp:rsid wsp:val=&quot;00E5743A&quot;/&gt;&lt;wsp:rsid wsp:val=&quot;00E61DCC&quot;/&gt;&lt;wsp:rsid wsp:val=&quot;00E72C55&quot;/&gt;&lt;wsp:rsid wsp:val=&quot;00E73CC4&quot;/&gt;&lt;wsp:rsid wsp:val=&quot;00E73E3B&quot;/&gt;&lt;wsp:rsid wsp:val=&quot;00E73F70&quot;/&gt;&lt;wsp:rsid wsp:val=&quot;00E74409&quot;/&gt;&lt;wsp:rsid wsp:val=&quot;00E75164&quot;/&gt;&lt;wsp:rsid wsp:val=&quot;00E776B2&quot;/&gt;&lt;wsp:rsid wsp:val=&quot;00E77FBD&quot;/&gt;&lt;wsp:rsid wsp:val=&quot;00E82192&quot;/&gt;&lt;wsp:rsid wsp:val=&quot;00E83600&quot;/&gt;&lt;wsp:rsid wsp:val=&quot;00E8418A&quot;/&gt;&lt;wsp:rsid wsp:val=&quot;00E846D8&quot;/&gt;&lt;wsp:rsid wsp:val=&quot;00E84948&quot;/&gt;&lt;wsp:rsid wsp:val=&quot;00E85CDC&quot;/&gt;&lt;wsp:rsid wsp:val=&quot;00E8771B&quot;/&gt;&lt;wsp:rsid wsp:val=&quot;00E9020C&quot;/&gt;&lt;wsp:rsid wsp:val=&quot;00E90D66&quot;/&gt;&lt;wsp:rsid wsp:val=&quot;00E91D85&quot;/&gt;&lt;wsp:rsid wsp:val=&quot;00E92A9A&quot;/&gt;&lt;wsp:rsid wsp:val=&quot;00EA075D&quot;/&gt;&lt;wsp:rsid wsp:val=&quot;00EA10EE&quot;/&gt;&lt;wsp:rsid wsp:val=&quot;00EA1B20&quot;/&gt;&lt;wsp:rsid wsp:val=&quot;00EA3A7D&quot;/&gt;&lt;wsp:rsid wsp:val=&quot;00EA3AFA&quot;/&gt;&lt;wsp:rsid wsp:val=&quot;00EA4B6C&quot;/&gt;&lt;wsp:rsid wsp:val=&quot;00EA7422&quot;/&gt;&lt;wsp:rsid wsp:val=&quot;00EB0412&quot;/&gt;&lt;wsp:rsid wsp:val=&quot;00EB14BC&quot;/&gt;&lt;wsp:rsid wsp:val=&quot;00EB2A28&quot;/&gt;&lt;wsp:rsid wsp:val=&quot;00EB2F79&quot;/&gt;&lt;wsp:rsid wsp:val=&quot;00EB3E8F&quot;/&gt;&lt;wsp:rsid wsp:val=&quot;00EB5C8D&quot;/&gt;&lt;wsp:rsid wsp:val=&quot;00EB70A6&quot;/&gt;&lt;wsp:rsid wsp:val=&quot;00EB7EF5&quot;/&gt;&lt;wsp:rsid wsp:val=&quot;00EB7F2F&quot;/&gt;&lt;wsp:rsid wsp:val=&quot;00EC392C&quot;/&gt;&lt;wsp:rsid wsp:val=&quot;00EC51AA&quot;/&gt;&lt;wsp:rsid wsp:val=&quot;00EC54CD&quot;/&gt;&lt;wsp:rsid wsp:val=&quot;00EC64FF&quot;/&gt;&lt;wsp:rsid wsp:val=&quot;00EC6B44&quot;/&gt;&lt;wsp:rsid wsp:val=&quot;00ED1F09&quot;/&gt;&lt;wsp:rsid wsp:val=&quot;00EE107F&quot;/&gt;&lt;wsp:rsid wsp:val=&quot;00EE1A1F&quot;/&gt;&lt;wsp:rsid wsp:val=&quot;00EE1E7E&quot;/&gt;&lt;wsp:rsid wsp:val=&quot;00EE3E1D&quot;/&gt;&lt;wsp:rsid wsp:val=&quot;00EE4C85&quot;/&gt;&lt;wsp:rsid wsp:val=&quot;00EE5CAA&quot;/&gt;&lt;wsp:rsid wsp:val=&quot;00EF3905&quot;/&gt;&lt;wsp:rsid wsp:val=&quot;00EF3C20&quot;/&gt;&lt;wsp:rsid wsp:val=&quot;00EF489B&quot;/&gt;&lt;wsp:rsid wsp:val=&quot;00EF57E2&quot;/&gt;&lt;wsp:rsid wsp:val=&quot;00F008BA&quot;/&gt;&lt;wsp:rsid wsp:val=&quot;00F01D7F&quot;/&gt;&lt;wsp:rsid wsp:val=&quot;00F03238&quot;/&gt;&lt;wsp:rsid wsp:val=&quot;00F038C0&quot;/&gt;&lt;wsp:rsid wsp:val=&quot;00F13E07&quot;/&gt;&lt;wsp:rsid wsp:val=&quot;00F13F34&quot;/&gt;&lt;wsp:rsid wsp:val=&quot;00F1415C&quot;/&gt;&lt;wsp:rsid wsp:val=&quot;00F14822&quot;/&gt;&lt;wsp:rsid wsp:val=&quot;00F14D83&quot;/&gt;&lt;wsp:rsid wsp:val=&quot;00F2072B&quot;/&gt;&lt;wsp:rsid wsp:val=&quot;00F2417E&quot;/&gt;&lt;wsp:rsid wsp:val=&quot;00F24318&quot;/&gt;&lt;wsp:rsid wsp:val=&quot;00F244B7&quot;/&gt;&lt;wsp:rsid wsp:val=&quot;00F25697&quot;/&gt;&lt;wsp:rsid wsp:val=&quot;00F26FCD&quot;/&gt;&lt;wsp:rsid wsp:val=&quot;00F2763E&quot;/&gt;&lt;wsp:rsid wsp:val=&quot;00F34189&quot;/&gt;&lt;wsp:rsid wsp:val=&quot;00F35D22&quot;/&gt;&lt;wsp:rsid wsp:val=&quot;00F4366F&quot;/&gt;&lt;wsp:rsid wsp:val=&quot;00F4381B&quot;/&gt;&lt;wsp:rsid wsp:val=&quot;00F45F5B&quot;/&gt;&lt;wsp:rsid wsp:val=&quot;00F57C56&quot;/&gt;&lt;wsp:rsid wsp:val=&quot;00F612E7&quot;/&gt;&lt;wsp:rsid wsp:val=&quot;00F62173&quot;/&gt;&lt;wsp:rsid wsp:val=&quot;00F63669&quot;/&gt;&lt;wsp:rsid wsp:val=&quot;00F65430&quot;/&gt;&lt;wsp:rsid wsp:val=&quot;00F65F5B&quot;/&gt;&lt;wsp:rsid wsp:val=&quot;00F66510&quot;/&gt;&lt;wsp:rsid wsp:val=&quot;00F66E57&quot;/&gt;&lt;wsp:rsid wsp:val=&quot;00F724E8&quot;/&gt;&lt;wsp:rsid wsp:val=&quot;00F75466&quot;/&gt;&lt;wsp:rsid wsp:val=&quot;00F758D5&quot;/&gt;&lt;wsp:rsid wsp:val=&quot;00F8030C&quot;/&gt;&lt;wsp:rsid wsp:val=&quot;00F807C4&quot;/&gt;&lt;wsp:rsid wsp:val=&quot;00F83C4A&quot;/&gt;&lt;wsp:rsid wsp:val=&quot;00F87B5C&quot;/&gt;&lt;wsp:rsid wsp:val=&quot;00F87EE2&quot;/&gt;&lt;wsp:rsid wsp:val=&quot;00F90B9A&quot;/&gt;&lt;wsp:rsid wsp:val=&quot;00F91626&quot;/&gt;&lt;wsp:rsid wsp:val=&quot;00F92140&quot;/&gt;&lt;wsp:rsid wsp:val=&quot;00F931B2&quot;/&gt;&lt;wsp:rsid wsp:val=&quot;00F9793F&quot;/&gt;&lt;wsp:rsid wsp:val=&quot;00FA18C6&quot;/&gt;&lt;wsp:rsid wsp:val=&quot;00FA19D0&quot;/&gt;&lt;wsp:rsid wsp:val=&quot;00FA24BF&quot;/&gt;&lt;wsp:rsid wsp:val=&quot;00FA3CB5&quot;/&gt;&lt;wsp:rsid wsp:val=&quot;00FA7A29&quot;/&gt;&lt;wsp:rsid wsp:val=&quot;00FC0C48&quot;/&gt;&lt;wsp:rsid wsp:val=&quot;00FC3A74&quot;/&gt;&lt;wsp:rsid wsp:val=&quot;00FC6378&quot;/&gt;&lt;wsp:rsid wsp:val=&quot;00FD1F13&quot;/&gt;&lt;wsp:rsid wsp:val=&quot;00FD2135&quot;/&gt;&lt;wsp:rsid wsp:val=&quot;00FD272A&quot;/&gt;&lt;wsp:rsid wsp:val=&quot;00FD2940&quot;/&gt;&lt;wsp:rsid wsp:val=&quot;00FD3477&quot;/&gt;&lt;wsp:rsid wsp:val=&quot;00FD7E37&quot;/&gt;&lt;wsp:rsid wsp:val=&quot;00FE03E8&quot;/&gt;&lt;wsp:rsid wsp:val=&quot;00FE0D11&quot;/&gt;&lt;wsp:rsid wsp:val=&quot;00FE230B&quot;/&gt;&lt;wsp:rsid wsp:val=&quot;00FE2FF7&quot;/&gt;&lt;wsp:rsid wsp:val=&quot;00FE421F&quot;/&gt;&lt;wsp:rsid wsp:val=&quot;00FE580B&quot;/&gt;&lt;wsp:rsid wsp:val=&quot;00FF734A&quot;/&gt;&lt;/wsp:rsids&gt;&lt;/w:docPr&gt;&lt;w:body&gt;&lt;w:p wsp:rsidR=&quot;00000000&quot; wsp:rsidRDefault=&quot;00282B56&quot;&gt;&lt;m:oMathPara&gt;&lt;m:oMath&gt;&lt;m:d&gt;&lt;m:dPr&gt;&lt;m:ctrlPr&gt;&lt;w:rPr&gt;&lt;w:rFonts w:ascii=&quot;Cambria Math&quot; w:h-ansi=&quot;Cambria Math&quot;/&gt;&lt;wx:font wx:val=&quot;Cambria Math&quot;/&gt;&lt;w:i/&gt;&lt;w:color w:val=&quot;002060&quot;/&gt;&lt;w:sz w:val=&quot;24&quot;/&gt;&lt;w:sz-cs w:val=&quot;24&quot;/&gt;&lt;/w:rPr&gt;&lt;/m:ctrlPr&gt;&lt;/m:dPr&gt;&lt;m:e&gt;&lt;m:r&gt;&lt;w:rPr&gt;&lt;w:rFonts w:ascii=&quot;Cambria Math&quot; w:h-ansi=&quot;Cambria Math&quot;/&gt;&lt;wx:font wx:val=&quot;Cambria Math&quot;/&gt;&lt;w:i/&gt;&lt;w:color w:val=&quot;002060&quot;/&gt;&lt;w:sz w:val=&quot;24&quot;/&gt;&lt;w:sz-cs w:val=&quot;24&quot;/&gt;&lt;/w:rPr&gt;&lt;m:t&gt;2,40,000 &lt;/m:t&gt;&lt;/m:r&gt;&lt;m:r&gt;&lt;m:rPr&gt;&lt;m:sty m:val=&quot;p&quot;/&gt;&lt;/m:rPr&gt;&lt;w:rPr&gt;&lt;w:rFonts w:ascii=&quot;Cambria Math&quot; w:h-ansi=&quot;Cambria Math&quot;/&gt;&lt;wx:font wx:val=&quot;Cambria Math&quot;/&gt;&lt;w:color w:val=&quot;002060&quot;/&gt;&lt;w:sz w:val=&quot;24&quot;/&gt;&lt;w:sz-cs w:val=&quot;24&quot;/&gt;&lt;/w:rPr&gt;&lt;m:t&gt;X&lt;/m:t&gt;&lt;/m:r&gt;&lt;m:r&gt;&lt;w:rPr&gt;&lt;w:rFonts w:ascii=&quot;Cambria Math&quot; w:h-ansi=&quot;Cambria Math&quot;/&gt;&lt;wx:font wx:val=&quot;Cambria Math&quot;/&gt;&lt;w:i/&gt;&lt;w:color w:val=&quot;002060&quot;/&gt;&lt;w:sz w:val=&quot;24&quot;/&gt;&lt;w:sz-cs w:val=&quot;24&quot;/&gt;&lt;/w:rPr&gt;&lt;m:t&gt; &lt;/m:t&gt;&lt;/m:r&gt;&lt;m:f&gt;&lt;m:fPr&gt;&lt;m:ctrlPr&gt;&lt;w:rPr&gt;&lt;w:rFonts w:ascii=&quot;Cambria Math&quot; w:h-ansi=&quot;Cambria Math&quot;/&gt;&lt;wx:font wx:val=&quot;Cambria Math&quot;/&gt;&lt;w:i/&gt;&lt;w:color w:val=&quot;002060&quot;/&gt;&lt;w:sz w:val=&quot;24&quot;/&gt;&lt;w:sz-cs w:val=&quot;24&quot;/&gt;&lt;/w:rPr&gt;&lt;/m:ctrlPr&gt;&lt;/m:fPr&gt;&lt;m:num&gt;&lt;m:r&gt;&lt;w:rPr&gt;&lt;w:rFonts w:ascii=&quot;Cambria Math&quot; w:h-ansi=&quot;Cambria Math&quot;/&gt;&lt;wx:font wx:val=&quot;Cambria Math&quot;/&gt;&lt;w:i/&gt;&lt;w:color w:val=&quot;002060&quot;/&gt;&lt;w:sz w:val=&quot;24&quot;/&gt;&lt;w:sz-cs w:val=&quot;24&quot;/&gt;&lt;/w:rPr&gt;&lt;m:t&gt;Rs.4,000&lt;/m:t&gt;&lt;/m:r&gt;&lt;/m:num&gt;&lt;m:den&gt;&lt;m:r&gt;&lt;w:rPr&gt;&lt;w:rFonts w:ascii=&quot;Cambria Math&quot; w:h-ansi=&quot;Cambria Math&quot;/&gt;&lt;wx:font wx:val=&quot;Cambria Math&quot;/&gt;&lt;w:i/&gt;&lt;w:color w:val=&quot;002060&quot;/&gt;&lt;w:sz w:val=&quot;24&quot;/&gt;&lt;w:sz-cs w:val=&quot;24&quot;/&gt;&lt;/w:rPr&gt;&lt;m:t&gt;3,00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ascii="Times New Roman" w:hAnsi="Times New Roman"/>
                <w:color w:val="002060"/>
                <w:sz w:val="28"/>
                <w:szCs w:val="28"/>
              </w:rPr>
              <w:instrText xml:space="preserve"> </w:instrText>
            </w:r>
            <w:r>
              <w:rPr>
                <w:rFonts w:ascii="Times New Roman" w:hAnsi="Times New Roman"/>
                <w:color w:val="002060"/>
                <w:sz w:val="28"/>
                <w:szCs w:val="28"/>
              </w:rPr>
              <w:fldChar w:fldCharType="separate"/>
            </w:r>
            <w:r>
              <w:rPr>
                <w:position w:val="-20"/>
              </w:rPr>
              <w:pict>
                <v:shape id="_x0000_i1026" o:spt="75" type="#_x0000_t75" style="height:24pt;width:10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7&quot;/&gt;&lt;w:doNotEmbedSystemFonts/&gt;&lt;w:hideSpellingErrors/&gt;&lt;w:defaultTabStop w:val=&quot;720&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059F&quot;/&gt;&lt;wsp:rsid wsp:val=&quot;00001255&quot;/&gt;&lt;wsp:rsid wsp:val=&quot;0000199B&quot;/&gt;&lt;wsp:rsid wsp:val=&quot;00001A48&quot;/&gt;&lt;wsp:rsid wsp:val=&quot;0000305D&quot;/&gt;&lt;wsp:rsid wsp:val=&quot;000052D9&quot;/&gt;&lt;wsp:rsid wsp:val=&quot;00005B70&quot;/&gt;&lt;wsp:rsid wsp:val=&quot;00007019&quot;/&gt;&lt;wsp:rsid wsp:val=&quot;00010D65&quot;/&gt;&lt;wsp:rsid wsp:val=&quot;0001247D&quot;/&gt;&lt;wsp:rsid wsp:val=&quot;000127FF&quot;/&gt;&lt;wsp:rsid wsp:val=&quot;00015DC1&quot;/&gt;&lt;wsp:rsid wsp:val=&quot;00016908&quot;/&gt;&lt;wsp:rsid wsp:val=&quot;00021DD1&quot;/&gt;&lt;wsp:rsid wsp:val=&quot;00022110&quot;/&gt;&lt;wsp:rsid wsp:val=&quot;0002219B&quot;/&gt;&lt;wsp:rsid wsp:val=&quot;00023005&quot;/&gt;&lt;wsp:rsid wsp:val=&quot;00023224&quot;/&gt;&lt;wsp:rsid wsp:val=&quot;00024246&quot;/&gt;&lt;wsp:rsid wsp:val=&quot;00026751&quot;/&gt;&lt;wsp:rsid wsp:val=&quot;00026C1E&quot;/&gt;&lt;wsp:rsid wsp:val=&quot;00027289&quot;/&gt;&lt;wsp:rsid wsp:val=&quot;00030293&quot;/&gt;&lt;wsp:rsid wsp:val=&quot;00030648&quot;/&gt;&lt;wsp:rsid wsp:val=&quot;00031188&quot;/&gt;&lt;wsp:rsid wsp:val=&quot;00031831&quot;/&gt;&lt;wsp:rsid wsp:val=&quot;00031AD4&quot;/&gt;&lt;wsp:rsid wsp:val=&quot;00032A72&quot;/&gt;&lt;wsp:rsid wsp:val=&quot;00033949&quot;/&gt;&lt;wsp:rsid wsp:val=&quot;00034C47&quot;/&gt;&lt;wsp:rsid wsp:val=&quot;0003534A&quot;/&gt;&lt;wsp:rsid wsp:val=&quot;00036454&quot;/&gt;&lt;wsp:rsid wsp:val=&quot;00036F7D&quot;/&gt;&lt;wsp:rsid wsp:val=&quot;00037BD1&quot;/&gt;&lt;wsp:rsid wsp:val=&quot;00041EC0&quot;/&gt;&lt;wsp:rsid wsp:val=&quot;00043B61&quot;/&gt;&lt;wsp:rsid wsp:val=&quot;00043E95&quot;/&gt;&lt;wsp:rsid wsp:val=&quot;00046041&quot;/&gt;&lt;wsp:rsid wsp:val=&quot;00047BB9&quot;/&gt;&lt;wsp:rsid wsp:val=&quot;00047D1B&quot;/&gt;&lt;wsp:rsid wsp:val=&quot;0005497E&quot;/&gt;&lt;wsp:rsid wsp:val=&quot;00056687&quot;/&gt;&lt;wsp:rsid wsp:val=&quot;00060073&quot;/&gt;&lt;wsp:rsid wsp:val=&quot;0006093D&quot;/&gt;&lt;wsp:rsid wsp:val=&quot;00062113&quot;/&gt;&lt;wsp:rsid wsp:val=&quot;00063179&quot;/&gt;&lt;wsp:rsid wsp:val=&quot;00063662&quot;/&gt;&lt;wsp:rsid wsp:val=&quot;00065912&quot;/&gt;&lt;wsp:rsid wsp:val=&quot;00072C5B&quot;/&gt;&lt;wsp:rsid wsp:val=&quot;0007716A&quot;/&gt;&lt;wsp:rsid wsp:val=&quot;00086110&quot;/&gt;&lt;wsp:rsid wsp:val=&quot;000966B3&quot;/&gt;&lt;wsp:rsid wsp:val=&quot;000A1E3A&quot;/&gt;&lt;wsp:rsid wsp:val=&quot;000A202E&quot;/&gt;&lt;wsp:rsid wsp:val=&quot;000A2DCA&quot;/&gt;&lt;wsp:rsid wsp:val=&quot;000A3018&quot;/&gt;&lt;wsp:rsid wsp:val=&quot;000A30BD&quot;/&gt;&lt;wsp:rsid wsp:val=&quot;000A6C7A&quot;/&gt;&lt;wsp:rsid wsp:val=&quot;000B12B0&quot;/&gt;&lt;wsp:rsid wsp:val=&quot;000B293A&quot;/&gt;&lt;wsp:rsid wsp:val=&quot;000B3292&quot;/&gt;&lt;wsp:rsid wsp:val=&quot;000B35AE&quot;/&gt;&lt;wsp:rsid wsp:val=&quot;000B39E5&quot;/&gt;&lt;wsp:rsid wsp:val=&quot;000C4010&quot;/&gt;&lt;wsp:rsid wsp:val=&quot;000C652A&quot;/&gt;&lt;wsp:rsid wsp:val=&quot;000C662B&quot;/&gt;&lt;wsp:rsid wsp:val=&quot;000C6CD8&quot;/&gt;&lt;wsp:rsid wsp:val=&quot;000C71D7&quot;/&gt;&lt;wsp:rsid wsp:val=&quot;000D276F&quot;/&gt;&lt;wsp:rsid wsp:val=&quot;000D2E15&quot;/&gt;&lt;wsp:rsid wsp:val=&quot;000D4C56&quot;/&gt;&lt;wsp:rsid wsp:val=&quot;000D5E8A&quot;/&gt;&lt;wsp:rsid wsp:val=&quot;000D60FD&quot;/&gt;&lt;wsp:rsid wsp:val=&quot;000D70B9&quot;/&gt;&lt;wsp:rsid wsp:val=&quot;000E33AD&quot;/&gt;&lt;wsp:rsid wsp:val=&quot;000E4317&quot;/&gt;&lt;wsp:rsid wsp:val=&quot;000E580D&quot;/&gt;&lt;wsp:rsid wsp:val=&quot;000E76B0&quot;/&gt;&lt;wsp:rsid wsp:val=&quot;000E7DAF&quot;/&gt;&lt;wsp:rsid wsp:val=&quot;000F0606&quot;/&gt;&lt;wsp:rsid wsp:val=&quot;000F3845&quot;/&gt;&lt;wsp:rsid wsp:val=&quot;001017F8&quot;/&gt;&lt;wsp:rsid wsp:val=&quot;001021B9&quot;/&gt;&lt;wsp:rsid wsp:val=&quot;00104A69&quot;/&gt;&lt;wsp:rsid wsp:val=&quot;001077B1&quot;/&gt;&lt;wsp:rsid wsp:val=&quot;00111E5E&quot;/&gt;&lt;wsp:rsid wsp:val=&quot;001151F8&quot;/&gt;&lt;wsp:rsid wsp:val=&quot;001175AE&quot;/&gt;&lt;wsp:rsid wsp:val=&quot;0012281B&quot;/&gt;&lt;wsp:rsid wsp:val=&quot;001231C5&quot;/&gt;&lt;wsp:rsid wsp:val=&quot;00124146&quot;/&gt;&lt;wsp:rsid wsp:val=&quot;00127094&quot;/&gt;&lt;wsp:rsid wsp:val=&quot;00131AA9&quot;/&gt;&lt;wsp:rsid wsp:val=&quot;00134546&quot;/&gt;&lt;wsp:rsid wsp:val=&quot;00135321&quot;/&gt;&lt;wsp:rsid wsp:val=&quot;00135B96&quot;/&gt;&lt;wsp:rsid wsp:val=&quot;00135FD2&quot;/&gt;&lt;wsp:rsid wsp:val=&quot;0014024C&quot;/&gt;&lt;wsp:rsid wsp:val=&quot;001425AD&quot;/&gt;&lt;wsp:rsid wsp:val=&quot;001437AE&quot;/&gt;&lt;wsp:rsid wsp:val=&quot;00144911&quot;/&gt;&lt;wsp:rsid wsp:val=&quot;0014798D&quot;/&gt;&lt;wsp:rsid wsp:val=&quot;0015144E&quot;/&gt;&lt;wsp:rsid wsp:val=&quot;0015240D&quot;/&gt;&lt;wsp:rsid wsp:val=&quot;00152D1A&quot;/&gt;&lt;wsp:rsid wsp:val=&quot;001559B9&quot;/&gt;&lt;wsp:rsid wsp:val=&quot;00155D32&quot;/&gt;&lt;wsp:rsid wsp:val=&quot;00155DDC&quot;/&gt;&lt;wsp:rsid wsp:val=&quot;00156B9D&quot;/&gt;&lt;wsp:rsid wsp:val=&quot;00156E86&quot;/&gt;&lt;wsp:rsid wsp:val=&quot;001575AA&quot;/&gt;&lt;wsp:rsid wsp:val=&quot;00160DB6&quot;/&gt;&lt;wsp:rsid wsp:val=&quot;00161C11&quot;/&gt;&lt;wsp:rsid wsp:val=&quot;00162985&quot;/&gt;&lt;wsp:rsid wsp:val=&quot;001647C6&quot;/&gt;&lt;wsp:rsid wsp:val=&quot;0016497E&quot;/&gt;&lt;wsp:rsid wsp:val=&quot;00165CE2&quot;/&gt;&lt;wsp:rsid wsp:val=&quot;0016613D&quot;/&gt;&lt;wsp:rsid wsp:val=&quot;00166E03&quot;/&gt;&lt;wsp:rsid wsp:val=&quot;001702FA&quot;/&gt;&lt;wsp:rsid wsp:val=&quot;00171E8D&quot;/&gt;&lt;wsp:rsid wsp:val=&quot;00172168&quot;/&gt;&lt;wsp:rsid wsp:val=&quot;001733EE&quot;/&gt;&lt;wsp:rsid wsp:val=&quot;001760D6&quot;/&gt;&lt;wsp:rsid wsp:val=&quot;00177208&quot;/&gt;&lt;wsp:rsid wsp:val=&quot;0018161F&quot;/&gt;&lt;wsp:rsid wsp:val=&quot;00181744&quot;/&gt;&lt;wsp:rsid wsp:val=&quot;00181B47&quot;/&gt;&lt;wsp:rsid wsp:val=&quot;001823BF&quot;/&gt;&lt;wsp:rsid wsp:val=&quot;00185736&quot;/&gt;&lt;wsp:rsid wsp:val=&quot;00187475&quot;/&gt;&lt;wsp:rsid wsp:val=&quot;0018783D&quot;/&gt;&lt;wsp:rsid wsp:val=&quot;00193374&quot;/&gt;&lt;wsp:rsid wsp:val=&quot;0019455B&quot;/&gt;&lt;wsp:rsid wsp:val=&quot;00194FEC&quot;/&gt;&lt;wsp:rsid wsp:val=&quot;00196388&quot;/&gt;&lt;wsp:rsid wsp:val=&quot;00196E8F&quot;/&gt;&lt;wsp:rsid wsp:val=&quot;00197A27&quot;/&gt;&lt;wsp:rsid wsp:val=&quot;001A0E9A&quot;/&gt;&lt;wsp:rsid wsp:val=&quot;001A4976&quot;/&gt;&lt;wsp:rsid wsp:val=&quot;001B0460&quot;/&gt;&lt;wsp:rsid wsp:val=&quot;001B1CBF&quot;/&gt;&lt;wsp:rsid wsp:val=&quot;001B1EEA&quot;/&gt;&lt;wsp:rsid wsp:val=&quot;001B2F89&quot;/&gt;&lt;wsp:rsid wsp:val=&quot;001B5602&quot;/&gt;&lt;wsp:rsid wsp:val=&quot;001C02AF&quot;/&gt;&lt;wsp:rsid wsp:val=&quot;001C15A9&quot;/&gt;&lt;wsp:rsid wsp:val=&quot;001C541A&quot;/&gt;&lt;wsp:rsid wsp:val=&quot;001C7B82&quot;/&gt;&lt;wsp:rsid wsp:val=&quot;001C7DA2&quot;/&gt;&lt;wsp:rsid wsp:val=&quot;001D5981&quot;/&gt;&lt;wsp:rsid wsp:val=&quot;001D72B3&quot;/&gt;&lt;wsp:rsid wsp:val=&quot;001E1D16&quot;/&gt;&lt;wsp:rsid wsp:val=&quot;001E2207&quot;/&gt;&lt;wsp:rsid wsp:val=&quot;001E29E5&quot;/&gt;&lt;wsp:rsid wsp:val=&quot;001E6063&quot;/&gt;&lt;wsp:rsid wsp:val=&quot;001E62D3&quot;/&gt;&lt;wsp:rsid wsp:val=&quot;001E69A8&quot;/&gt;&lt;wsp:rsid wsp:val=&quot;001E74A6&quot;/&gt;&lt;wsp:rsid wsp:val=&quot;001F41C1&quot;/&gt;&lt;wsp:rsid wsp:val=&quot;001F6198&quot;/&gt;&lt;wsp:rsid wsp:val=&quot;00204259&quot;/&gt;&lt;wsp:rsid wsp:val=&quot;00204DF8&quot;/&gt;&lt;wsp:rsid wsp:val=&quot;002059A5&quot;/&gt;&lt;wsp:rsid wsp:val=&quot;00205B93&quot;/&gt;&lt;wsp:rsid wsp:val=&quot;00207B20&quot;/&gt;&lt;wsp:rsid wsp:val=&quot;0021287E&quot;/&gt;&lt;wsp:rsid wsp:val=&quot;00213684&quot;/&gt;&lt;wsp:rsid wsp:val=&quot;00214035&quot;/&gt;&lt;wsp:rsid wsp:val=&quot;00214522&quot;/&gt;&lt;wsp:rsid wsp:val=&quot;002152E7&quot;/&gt;&lt;wsp:rsid wsp:val=&quot;00216991&quot;/&gt;&lt;wsp:rsid wsp:val=&quot;002201C5&quot;/&gt;&lt;wsp:rsid wsp:val=&quot;002236B7&quot;/&gt;&lt;wsp:rsid wsp:val=&quot;00226E8C&quot;/&gt;&lt;wsp:rsid wsp:val=&quot;002329B2&quot;/&gt;&lt;wsp:rsid wsp:val=&quot;00234343&quot;/&gt;&lt;wsp:rsid wsp:val=&quot;00235FBD&quot;/&gt;&lt;wsp:rsid wsp:val=&quot;00240080&quot;/&gt;&lt;wsp:rsid wsp:val=&quot;00242C18&quot;/&gt;&lt;wsp:rsid wsp:val=&quot;002441CF&quot;/&gt;&lt;wsp:rsid wsp:val=&quot;00245961&quot;/&gt;&lt;wsp:rsid wsp:val=&quot;00252290&quot;/&gt;&lt;wsp:rsid wsp:val=&quot;0025297D&quot;/&gt;&lt;wsp:rsid wsp:val=&quot;00252F5A&quot;/&gt;&lt;wsp:rsid wsp:val=&quot;002574C3&quot;/&gt;&lt;wsp:rsid wsp:val=&quot;00257B76&quot;/&gt;&lt;wsp:rsid wsp:val=&quot;0026132C&quot;/&gt;&lt;wsp:rsid wsp:val=&quot;00262991&quot;/&gt;&lt;wsp:rsid wsp:val=&quot;00264A45&quot;/&gt;&lt;wsp:rsid wsp:val=&quot;00282B56&quot;/&gt;&lt;wsp:rsid wsp:val=&quot;00286972&quot;/&gt;&lt;wsp:rsid wsp:val=&quot;00287E9E&quot;/&gt;&lt;wsp:rsid wsp:val=&quot;00294E37&quot;/&gt;&lt;wsp:rsid wsp:val=&quot;0029583F&quot;/&gt;&lt;wsp:rsid wsp:val=&quot;00296CF9&quot;/&gt;&lt;wsp:rsid wsp:val=&quot;002A138C&quot;/&gt;&lt;wsp:rsid wsp:val=&quot;002A156E&quot;/&gt;&lt;wsp:rsid wsp:val=&quot;002A4E0A&quot;/&gt;&lt;wsp:rsid wsp:val=&quot;002A6CAB&quot;/&gt;&lt;wsp:rsid wsp:val=&quot;002B07D5&quot;/&gt;&lt;wsp:rsid wsp:val=&quot;002B08D3&quot;/&gt;&lt;wsp:rsid wsp:val=&quot;002B0C09&quot;/&gt;&lt;wsp:rsid wsp:val=&quot;002B285D&quot;/&gt;&lt;wsp:rsid wsp:val=&quot;002B32FF&quot;/&gt;&lt;wsp:rsid wsp:val=&quot;002B3F4B&quot;/&gt;&lt;wsp:rsid wsp:val=&quot;002B576C&quot;/&gt;&lt;wsp:rsid wsp:val=&quot;002B6828&quot;/&gt;&lt;wsp:rsid wsp:val=&quot;002C0239&quot;/&gt;&lt;wsp:rsid wsp:val=&quot;002C5AE1&quot;/&gt;&lt;wsp:rsid wsp:val=&quot;002C6512&quot;/&gt;&lt;wsp:rsid wsp:val=&quot;002D0FF6&quot;/&gt;&lt;wsp:rsid wsp:val=&quot;002D1A5C&quot;/&gt;&lt;wsp:rsid wsp:val=&quot;002D1BE9&quot;/&gt;&lt;wsp:rsid wsp:val=&quot;002D2706&quot;/&gt;&lt;wsp:rsid wsp:val=&quot;002D34B6&quot;/&gt;&lt;wsp:rsid wsp:val=&quot;002D3A94&quot;/&gt;&lt;wsp:rsid wsp:val=&quot;002D7D83&quot;/&gt;&lt;wsp:rsid wsp:val=&quot;002E2D47&quot;/&gt;&lt;wsp:rsid wsp:val=&quot;002E75F4&quot;/&gt;&lt;wsp:rsid wsp:val=&quot;002F4603&quot;/&gt;&lt;wsp:rsid wsp:val=&quot;002F5A74&quot;/&gt;&lt;wsp:rsid wsp:val=&quot;003000AA&quot;/&gt;&lt;wsp:rsid wsp:val=&quot;00301079&quot;/&gt;&lt;wsp:rsid wsp:val=&quot;00301A1C&quot;/&gt;&lt;wsp:rsid wsp:val=&quot;00304A8B&quot;/&gt;&lt;wsp:rsid wsp:val=&quot;00305613&quot;/&gt;&lt;wsp:rsid wsp:val=&quot;0030727B&quot;/&gt;&lt;wsp:rsid wsp:val=&quot;00307C26&quot;/&gt;&lt;wsp:rsid wsp:val=&quot;00307C4C&quot;/&gt;&lt;wsp:rsid wsp:val=&quot;00310325&quot;/&gt;&lt;wsp:rsid wsp:val=&quot;00310A3D&quot;/&gt;&lt;wsp:rsid wsp:val=&quot;0031227E&quot;/&gt;&lt;wsp:rsid wsp:val=&quot;003132B7&quot;/&gt;&lt;wsp:rsid wsp:val=&quot;00314D30&quot;/&gt;&lt;wsp:rsid wsp:val=&quot;003157C8&quot;/&gt;&lt;wsp:rsid wsp:val=&quot;00315AFB&quot;/&gt;&lt;wsp:rsid wsp:val=&quot;003213E8&quot;/&gt;&lt;wsp:rsid wsp:val=&quot;00321DBA&quot;/&gt;&lt;wsp:rsid wsp:val=&quot;00323CFD&quot;/&gt;&lt;wsp:rsid wsp:val=&quot;00324336&quot;/&gt;&lt;wsp:rsid wsp:val=&quot;0032451B&quot;/&gt;&lt;wsp:rsid wsp:val=&quot;0032594E&quot;/&gt;&lt;wsp:rsid wsp:val=&quot;0032756C&quot;/&gt;&lt;wsp:rsid wsp:val=&quot;003310B3&quot;/&gt;&lt;wsp:rsid wsp:val=&quot;00333D6E&quot;/&gt;&lt;wsp:rsid wsp:val=&quot;00335C65&quot;/&gt;&lt;wsp:rsid wsp:val=&quot;0033603F&quot;/&gt;&lt;wsp:rsid wsp:val=&quot;0033657D&quot;/&gt;&lt;wsp:rsid wsp:val=&quot;00342671&quot;/&gt;&lt;wsp:rsid wsp:val=&quot;003458FE&quot;/&gt;&lt;wsp:rsid wsp:val=&quot;00346659&quot;/&gt;&lt;wsp:rsid wsp:val=&quot;003501B8&quot;/&gt;&lt;wsp:rsid wsp:val=&quot;00352DB1&quot;/&gt;&lt;wsp:rsid wsp:val=&quot;00353464&quot;/&gt;&lt;wsp:rsid wsp:val=&quot;00355126&quot;/&gt;&lt;wsp:rsid wsp:val=&quot;00355F64&quot;/&gt;&lt;wsp:rsid wsp:val=&quot;00361A04&quot;/&gt;&lt;wsp:rsid wsp:val=&quot;00364EAE&quot;/&gt;&lt;wsp:rsid wsp:val=&quot;00366096&quot;/&gt;&lt;wsp:rsid wsp:val=&quot;0036659E&quot;/&gt;&lt;wsp:rsid wsp:val=&quot;00367EC6&quot;/&gt;&lt;wsp:rsid wsp:val=&quot;003703B6&quot;/&gt;&lt;wsp:rsid wsp:val=&quot;00371364&quot;/&gt;&lt;wsp:rsid wsp:val=&quot;00371993&quot;/&gt;&lt;wsp:rsid wsp:val=&quot;0037259A&quot;/&gt;&lt;wsp:rsid wsp:val=&quot;0037268E&quot;/&gt;&lt;wsp:rsid wsp:val=&quot;003733FD&quot;/&gt;&lt;wsp:rsid wsp:val=&quot;00376D5B&quot;/&gt;&lt;wsp:rsid wsp:val=&quot;0038289B&quot;/&gt;&lt;wsp:rsid wsp:val=&quot;003865EF&quot;/&gt;&lt;wsp:rsid wsp:val=&quot;0038689D&quot;/&gt;&lt;wsp:rsid wsp:val=&quot;003905AB&quot;/&gt;&lt;wsp:rsid wsp:val=&quot;00391450&quot;/&gt;&lt;wsp:rsid wsp:val=&quot;0039464A&quot;/&gt;&lt;wsp:rsid wsp:val=&quot;0039542E&quot;/&gt;&lt;wsp:rsid wsp:val=&quot;003A0F65&quot;/&gt;&lt;wsp:rsid wsp:val=&quot;003A1153&quot;/&gt;&lt;wsp:rsid wsp:val=&quot;003A2DA8&quot;/&gt;&lt;wsp:rsid wsp:val=&quot;003A7FC5&quot;/&gt;&lt;wsp:rsid wsp:val=&quot;003B45D5&quot;/&gt;&lt;wsp:rsid wsp:val=&quot;003B787C&quot;/&gt;&lt;wsp:rsid wsp:val=&quot;003C12A4&quot;/&gt;&lt;wsp:rsid wsp:val=&quot;003C4BFA&quot;/&gt;&lt;wsp:rsid wsp:val=&quot;003D150A&quot;/&gt;&lt;wsp:rsid wsp:val=&quot;003D5097&quot;/&gt;&lt;wsp:rsid wsp:val=&quot;003E07ED&quot;/&gt;&lt;wsp:rsid wsp:val=&quot;003E2928&quot;/&gt;&lt;wsp:rsid wsp:val=&quot;003E4721&quot;/&gt;&lt;wsp:rsid wsp:val=&quot;003E5AEC&quot;/&gt;&lt;wsp:rsid wsp:val=&quot;003E5D8C&quot;/&gt;&lt;wsp:rsid wsp:val=&quot;003E66C9&quot;/&gt;&lt;wsp:rsid wsp:val=&quot;003F3CE8&quot;/&gt;&lt;wsp:rsid wsp:val=&quot;003F46F7&quot;/&gt;&lt;wsp:rsid wsp:val=&quot;003F4986&quot;/&gt;&lt;wsp:rsid wsp:val=&quot;003F529E&quot;/&gt;&lt;wsp:rsid wsp:val=&quot;003F5B58&quot;/&gt;&lt;wsp:rsid wsp:val=&quot;003F7AED&quot;/&gt;&lt;wsp:rsid wsp:val=&quot;00402EC6&quot;/&gt;&lt;wsp:rsid wsp:val=&quot;004035B7&quot;/&gt;&lt;wsp:rsid wsp:val=&quot;00403962&quot;/&gt;&lt;wsp:rsid wsp:val=&quot;00403A83&quot;/&gt;&lt;wsp:rsid wsp:val=&quot;00405A8A&quot;/&gt;&lt;wsp:rsid wsp:val=&quot;00406772&quot;/&gt;&lt;wsp:rsid wsp:val=&quot;0041273C&quot;/&gt;&lt;wsp:rsid wsp:val=&quot;00415974&quot;/&gt;&lt;wsp:rsid wsp:val=&quot;00415BE1&quot;/&gt;&lt;wsp:rsid wsp:val=&quot;004215E3&quot;/&gt;&lt;wsp:rsid wsp:val=&quot;00426616&quot;/&gt;&lt;wsp:rsid wsp:val=&quot;004268D8&quot;/&gt;&lt;wsp:rsid wsp:val=&quot;00430C56&quot;/&gt;&lt;wsp:rsid wsp:val=&quot;00432B2E&quot;/&gt;&lt;wsp:rsid wsp:val=&quot;004351DB&quot;/&gt;&lt;wsp:rsid wsp:val=&quot;0043611E&quot;/&gt;&lt;wsp:rsid wsp:val=&quot;004412EF&quot;/&gt;&lt;wsp:rsid wsp:val=&quot;00441C87&quot;/&gt;&lt;wsp:rsid wsp:val=&quot;00446FBE&quot;/&gt;&lt;wsp:rsid wsp:val=&quot;004507EF&quot;/&gt;&lt;wsp:rsid wsp:val=&quot;00453E2B&quot;/&gt;&lt;wsp:rsid wsp:val=&quot;0045448E&quot;/&gt;&lt;wsp:rsid wsp:val=&quot;00460D88&quot;/&gt;&lt;wsp:rsid wsp:val=&quot;00471FA4&quot;/&gt;&lt;wsp:rsid wsp:val=&quot;0047260F&quot;/&gt;&lt;wsp:rsid wsp:val=&quot;00476F2A&quot;/&gt;&lt;wsp:rsid wsp:val=&quot;00477B7F&quot;/&gt;&lt;wsp:rsid wsp:val=&quot;00477CB2&quot;/&gt;&lt;wsp:rsid wsp:val=&quot;00481A09&quot;/&gt;&lt;wsp:rsid wsp:val=&quot;0048284E&quot;/&gt;&lt;wsp:rsid wsp:val=&quot;00484611&quot;/&gt;&lt;wsp:rsid wsp:val=&quot;00485C72&quot;/&gt;&lt;wsp:rsid wsp:val=&quot;004860D0&quot;/&gt;&lt;wsp:rsid wsp:val=&quot;004868B7&quot;/&gt;&lt;wsp:rsid wsp:val=&quot;0049137D&quot;/&gt;&lt;wsp:rsid wsp:val=&quot;004A089F&quot;/&gt;&lt;wsp:rsid wsp:val=&quot;004A08A9&quot;/&gt;&lt;wsp:rsid wsp:val=&quot;004A0B34&quot;/&gt;&lt;wsp:rsid wsp:val=&quot;004A118B&quot;/&gt;&lt;wsp:rsid wsp:val=&quot;004A140E&quot;/&gt;&lt;wsp:rsid wsp:val=&quot;004A2B76&quot;/&gt;&lt;wsp:rsid wsp:val=&quot;004A2C28&quot;/&gt;&lt;wsp:rsid wsp:val=&quot;004A350E&quot;/&gt;&lt;wsp:rsid wsp:val=&quot;004A38A7&quot;/&gt;&lt;wsp:rsid wsp:val=&quot;004A4A15&quot;/&gt;&lt;wsp:rsid wsp:val=&quot;004A6BEE&quot;/&gt;&lt;wsp:rsid wsp:val=&quot;004A79EE&quot;/&gt;&lt;wsp:rsid wsp:val=&quot;004A7E6C&quot;/&gt;&lt;wsp:rsid wsp:val=&quot;004B1F5D&quot;/&gt;&lt;wsp:rsid wsp:val=&quot;004B41AF&quot;/&gt;&lt;wsp:rsid wsp:val=&quot;004B4AA4&quot;/&gt;&lt;wsp:rsid wsp:val=&quot;004B5BAE&quot;/&gt;&lt;wsp:rsid wsp:val=&quot;004B67A3&quot;/&gt;&lt;wsp:rsid wsp:val=&quot;004C0AC0&quot;/&gt;&lt;wsp:rsid wsp:val=&quot;004C3529&quot;/&gt;&lt;wsp:rsid wsp:val=&quot;004C3618&quot;/&gt;&lt;wsp:rsid wsp:val=&quot;004C4E83&quot;/&gt;&lt;wsp:rsid wsp:val=&quot;004C7CCA&quot;/&gt;&lt;wsp:rsid wsp:val=&quot;004D0CAC&quot;/&gt;&lt;wsp:rsid wsp:val=&quot;004D12FD&quot;/&gt;&lt;wsp:rsid wsp:val=&quot;004D1D9C&quot;/&gt;&lt;wsp:rsid wsp:val=&quot;004D3C74&quot;/&gt;&lt;wsp:rsid wsp:val=&quot;004D6286&quot;/&gt;&lt;wsp:rsid wsp:val=&quot;004D67F3&quot;/&gt;&lt;wsp:rsid wsp:val=&quot;004D73EF&quot;/&gt;&lt;wsp:rsid wsp:val=&quot;004E5345&quot;/&gt;&lt;wsp:rsid wsp:val=&quot;004E71CA&quot;/&gt;&lt;wsp:rsid wsp:val=&quot;004F3D44&quot;/&gt;&lt;wsp:rsid wsp:val=&quot;004F6181&quot;/&gt;&lt;wsp:rsid wsp:val=&quot;00500CDA&quot;/&gt;&lt;wsp:rsid wsp:val=&quot;00501C4C&quot;/&gt;&lt;wsp:rsid wsp:val=&quot;00503787&quot;/&gt;&lt;wsp:rsid wsp:val=&quot;00504166&quot;/&gt;&lt;wsp:rsid wsp:val=&quot;00511979&quot;/&gt;&lt;wsp:rsid wsp:val=&quot;0051630D&quot;/&gt;&lt;wsp:rsid wsp:val=&quot;00516BF4&quot;/&gt;&lt;wsp:rsid wsp:val=&quot;00521CE7&quot;/&gt;&lt;wsp:rsid wsp:val=&quot;005224B1&quot;/&gt;&lt;wsp:rsid wsp:val=&quot;00523E5C&quot;/&gt;&lt;wsp:rsid wsp:val=&quot;00523E9E&quot;/&gt;&lt;wsp:rsid wsp:val=&quot;005248F9&quot;/&gt;&lt;wsp:rsid wsp:val=&quot;00527664&quot;/&gt;&lt;wsp:rsid wsp:val=&quot;00533EB5&quot;/&gt;&lt;wsp:rsid wsp:val=&quot;00535E16&quot;/&gt;&lt;wsp:rsid wsp:val=&quot;0053745E&quot;/&gt;&lt;wsp:rsid wsp:val=&quot;00542594&quot;/&gt;&lt;wsp:rsid wsp:val=&quot;0054282B&quot;/&gt;&lt;wsp:rsid wsp:val=&quot;00543151&quot;/&gt;&lt;wsp:rsid wsp:val=&quot;0054635B&quot;/&gt;&lt;wsp:rsid wsp:val=&quot;005468D1&quot;/&gt;&lt;wsp:rsid wsp:val=&quot;0055046F&quot;/&gt;&lt;wsp:rsid wsp:val=&quot;005533A3&quot;/&gt;&lt;wsp:rsid wsp:val=&quot;00554462&quot;/&gt;&lt;wsp:rsid wsp:val=&quot;005612CF&quot;/&gt;&lt;wsp:rsid wsp:val=&quot;005619FA&quot;/&gt;&lt;wsp:rsid wsp:val=&quot;005621F1&quot;/&gt;&lt;wsp:rsid wsp:val=&quot;00564389&quot;/&gt;&lt;wsp:rsid wsp:val=&quot;00567B27&quot;/&gt;&lt;wsp:rsid wsp:val=&quot;0057041D&quot;/&gt;&lt;wsp:rsid wsp:val=&quot;005712DC&quot;/&gt;&lt;wsp:rsid wsp:val=&quot;00573D62&quot;/&gt;&lt;wsp:rsid wsp:val=&quot;00587E9D&quot;/&gt;&lt;wsp:rsid wsp:val=&quot;005910DB&quot;/&gt;&lt;wsp:rsid wsp:val=&quot;00592BF8&quot;/&gt;&lt;wsp:rsid wsp:val=&quot;00593745&quot;/&gt;&lt;wsp:rsid wsp:val=&quot;00596E9E&quot;/&gt;&lt;wsp:rsid wsp:val=&quot;00597908&quot;/&gt;&lt;wsp:rsid wsp:val=&quot;00597A09&quot;/&gt;&lt;wsp:rsid wsp:val=&quot;005A2692&quot;/&gt;&lt;wsp:rsid wsp:val=&quot;005A269E&quot;/&gt;&lt;wsp:rsid wsp:val=&quot;005A4C60&quot;/&gt;&lt;wsp:rsid wsp:val=&quot;005A663F&quot;/&gt;&lt;wsp:rsid wsp:val=&quot;005B11EC&quot;/&gt;&lt;wsp:rsid wsp:val=&quot;005B1C69&quot;/&gt;&lt;wsp:rsid wsp:val=&quot;005B3C25&quot;/&gt;&lt;wsp:rsid wsp:val=&quot;005B5DEB&quot;/&gt;&lt;wsp:rsid wsp:val=&quot;005C2906&quot;/&gt;&lt;wsp:rsid wsp:val=&quot;005C2CCA&quot;/&gt;&lt;wsp:rsid wsp:val=&quot;005C7A10&quot;/&gt;&lt;wsp:rsid wsp:val=&quot;005C7BF6&quot;/&gt;&lt;wsp:rsid wsp:val=&quot;005D1501&quot;/&gt;&lt;wsp:rsid wsp:val=&quot;005D168D&quot;/&gt;&lt;wsp:rsid wsp:val=&quot;005D639A&quot;/&gt;&lt;wsp:rsid wsp:val=&quot;005D7450&quot;/&gt;&lt;wsp:rsid wsp:val=&quot;005E006B&quot;/&gt;&lt;wsp:rsid wsp:val=&quot;005E7EFC&quot;/&gt;&lt;wsp:rsid wsp:val=&quot;005F358A&quot;/&gt;&lt;wsp:rsid wsp:val=&quot;005F40C1&quot;/&gt;&lt;wsp:rsid wsp:val=&quot;005F578E&quot;/&gt;&lt;wsp:rsid wsp:val=&quot;005F5BBE&quot;/&gt;&lt;wsp:rsid wsp:val=&quot;005F5CC5&quot;/&gt;&lt;wsp:rsid wsp:val=&quot;005F5E66&quot;/&gt;&lt;wsp:rsid wsp:val=&quot;005F6251&quot;/&gt;&lt;wsp:rsid wsp:val=&quot;005F7090&quot;/&gt;&lt;wsp:rsid wsp:val=&quot;005F770D&quot;/&gt;&lt;wsp:rsid wsp:val=&quot;005F7E84&quot;/&gt;&lt;wsp:rsid wsp:val=&quot;00600771&quot;/&gt;&lt;wsp:rsid wsp:val=&quot;00601CED&quot;/&gt;&lt;wsp:rsid wsp:val=&quot;0060726C&quot;/&gt;&lt;wsp:rsid wsp:val=&quot;00610707&quot;/&gt;&lt;wsp:rsid wsp:val=&quot;00614DAA&quot;/&gt;&lt;wsp:rsid wsp:val=&quot;006155C0&quot;/&gt;&lt;wsp:rsid wsp:val=&quot;006201B3&quot;/&gt;&lt;wsp:rsid wsp:val=&quot;00620825&quot;/&gt;&lt;wsp:rsid wsp:val=&quot;00620882&quot;/&gt;&lt;wsp:rsid wsp:val=&quot;00627001&quot;/&gt;&lt;wsp:rsid wsp:val=&quot;00636365&quot;/&gt;&lt;wsp:rsid wsp:val=&quot;0064460A&quot;/&gt;&lt;wsp:rsid wsp:val=&quot;00644E6A&quot;/&gt;&lt;wsp:rsid wsp:val=&quot;006457E9&quot;/&gt;&lt;wsp:rsid wsp:val=&quot;006479A4&quot;/&gt;&lt;wsp:rsid wsp:val=&quot;00650DFF&quot;/&gt;&lt;wsp:rsid wsp:val=&quot;00651578&quot;/&gt;&lt;wsp:rsid wsp:val=&quot;006577F1&quot;/&gt;&lt;wsp:rsid wsp:val=&quot;00662C54&quot;/&gt;&lt;wsp:rsid wsp:val=&quot;006645A2&quot;/&gt;&lt;wsp:rsid wsp:val=&quot;00665CBD&quot;/&gt;&lt;wsp:rsid wsp:val=&quot;0066632E&quot;/&gt;&lt;wsp:rsid wsp:val=&quot;00673BAB&quot;/&gt;&lt;wsp:rsid wsp:val=&quot;00673CB3&quot;/&gt;&lt;wsp:rsid wsp:val=&quot;00675956&quot;/&gt;&lt;wsp:rsid wsp:val=&quot;006767E3&quot;/&gt;&lt;wsp:rsid wsp:val=&quot;00680F14&quot;/&gt;&lt;wsp:rsid wsp:val=&quot;00681736&quot;/&gt;&lt;wsp:rsid wsp:val=&quot;006874FA&quot;/&gt;&lt;wsp:rsid wsp:val=&quot;006937BE&quot;/&gt;&lt;wsp:rsid wsp:val=&quot;00694498&quot;/&gt;&lt;wsp:rsid wsp:val=&quot;00696894&quot;/&gt;&lt;wsp:rsid wsp:val=&quot;006A5486&quot;/&gt;&lt;wsp:rsid wsp:val=&quot;006A6EA4&quot;/&gt;&lt;wsp:rsid wsp:val=&quot;006B3558&quot;/&gt;&lt;wsp:rsid wsp:val=&quot;006B3599&quot;/&gt;&lt;wsp:rsid wsp:val=&quot;006B51FE&quot;/&gt;&lt;wsp:rsid wsp:val=&quot;006B5C24&quot;/&gt;&lt;wsp:rsid wsp:val=&quot;006C0DD3&quot;/&gt;&lt;wsp:rsid wsp:val=&quot;006C1D5D&quot;/&gt;&lt;wsp:rsid wsp:val=&quot;006C3575&quot;/&gt;&lt;wsp:rsid wsp:val=&quot;006D1F72&quot;/&gt;&lt;wsp:rsid wsp:val=&quot;006D23A3&quot;/&gt;&lt;wsp:rsid wsp:val=&quot;006D2EBD&quot;/&gt;&lt;wsp:rsid wsp:val=&quot;006D6A39&quot;/&gt;&lt;wsp:rsid wsp:val=&quot;006D6EBA&quot;/&gt;&lt;wsp:rsid wsp:val=&quot;006E0BC5&quot;/&gt;&lt;wsp:rsid wsp:val=&quot;006E0E88&quot;/&gt;&lt;wsp:rsid wsp:val=&quot;006E22E0&quot;/&gt;&lt;wsp:rsid wsp:val=&quot;006E3E6F&quot;/&gt;&lt;wsp:rsid wsp:val=&quot;006E4379&quot;/&gt;&lt;wsp:rsid wsp:val=&quot;006E5F63&quot;/&gt;&lt;wsp:rsid wsp:val=&quot;006F7120&quot;/&gt;&lt;wsp:rsid wsp:val=&quot;007030CD&quot;/&gt;&lt;wsp:rsid wsp:val=&quot;0071018F&quot;/&gt;&lt;wsp:rsid wsp:val=&quot;00712121&quot;/&gt;&lt;wsp:rsid wsp:val=&quot;00712455&quot;/&gt;&lt;wsp:rsid wsp:val=&quot;007147BB&quot;/&gt;&lt;wsp:rsid wsp:val=&quot;007159E3&quot;/&gt;&lt;wsp:rsid wsp:val=&quot;007252DA&quot;/&gt;&lt;wsp:rsid wsp:val=&quot;00727579&quot;/&gt;&lt;wsp:rsid wsp:val=&quot;007313D5&quot;/&gt;&lt;wsp:rsid wsp:val=&quot;00734181&quot;/&gt;&lt;wsp:rsid wsp:val=&quot;00734F7F&quot;/&gt;&lt;wsp:rsid wsp:val=&quot;00740DBD&quot;/&gt;&lt;wsp:rsid wsp:val=&quot;0074302C&quot;/&gt;&lt;wsp:rsid wsp:val=&quot;00744101&quot;/&gt;&lt;wsp:rsid wsp:val=&quot;00744A5C&quot;/&gt;&lt;wsp:rsid wsp:val=&quot;00746413&quot;/&gt;&lt;wsp:rsid wsp:val=&quot;007478C6&quot;/&gt;&lt;wsp:rsid wsp:val=&quot;007552FE&quot;/&gt;&lt;wsp:rsid wsp:val=&quot;00757FAC&quot;/&gt;&lt;wsp:rsid wsp:val=&quot;00762B30&quot;/&gt;&lt;wsp:rsid wsp:val=&quot;007642B6&quot;/&gt;&lt;wsp:rsid wsp:val=&quot;007643F9&quot;/&gt;&lt;wsp:rsid wsp:val=&quot;007679DB&quot;/&gt;&lt;wsp:rsid wsp:val=&quot;00767EB3&quot;/&gt;&lt;wsp:rsid wsp:val=&quot;00771FB6&quot;/&gt;&lt;wsp:rsid wsp:val=&quot;00772E40&quot;/&gt;&lt;wsp:rsid wsp:val=&quot;0077532A&quot;/&gt;&lt;wsp:rsid wsp:val=&quot;00781BB3&quot;/&gt;&lt;wsp:rsid wsp:val=&quot;007912E6&quot;/&gt;&lt;wsp:rsid wsp:val=&quot;00792D86&quot;/&gt;&lt;wsp:rsid wsp:val=&quot;00795C17&quot;/&gt;&lt;wsp:rsid wsp:val=&quot;00796981&quot;/&gt;&lt;wsp:rsid wsp:val=&quot;007A07EB&quot;/&gt;&lt;wsp:rsid wsp:val=&quot;007A0FA6&quot;/&gt;&lt;wsp:rsid wsp:val=&quot;007A1FB2&quot;/&gt;&lt;wsp:rsid wsp:val=&quot;007A6C24&quot;/&gt;&lt;wsp:rsid wsp:val=&quot;007A6E49&quot;/&gt;&lt;wsp:rsid wsp:val=&quot;007A772F&quot;/&gt;&lt;wsp:rsid wsp:val=&quot;007B23AE&quot;/&gt;&lt;wsp:rsid wsp:val=&quot;007B3929&quot;/&gt;&lt;wsp:rsid wsp:val=&quot;007B3CF0&quot;/&gt;&lt;wsp:rsid wsp:val=&quot;007B4B4C&quot;/&gt;&lt;wsp:rsid wsp:val=&quot;007B4EF0&quot;/&gt;&lt;wsp:rsid wsp:val=&quot;007B63D3&quot;/&gt;&lt;wsp:rsid wsp:val=&quot;007B6F58&quot;/&gt;&lt;wsp:rsid wsp:val=&quot;007B72C6&quot;/&gt;&lt;wsp:rsid wsp:val=&quot;007B7FE3&quot;/&gt;&lt;wsp:rsid wsp:val=&quot;007C0F29&quot;/&gt;&lt;wsp:rsid wsp:val=&quot;007C1370&quot;/&gt;&lt;wsp:rsid wsp:val=&quot;007C13DB&quot;/&gt;&lt;wsp:rsid wsp:val=&quot;007C3DD5&quot;/&gt;&lt;wsp:rsid wsp:val=&quot;007C7283&quot;/&gt;&lt;wsp:rsid wsp:val=&quot;007C7974&quot;/&gt;&lt;wsp:rsid wsp:val=&quot;007D068B&quot;/&gt;&lt;wsp:rsid wsp:val=&quot;007D0C1C&quot;/&gt;&lt;wsp:rsid wsp:val=&quot;007D1283&quot;/&gt;&lt;wsp:rsid wsp:val=&quot;007D4682&quot;/&gt;&lt;wsp:rsid wsp:val=&quot;007D4834&quot;/&gt;&lt;wsp:rsid wsp:val=&quot;007D7D7F&quot;/&gt;&lt;wsp:rsid wsp:val=&quot;007E0FC9&quot;/&gt;&lt;wsp:rsid wsp:val=&quot;007E23EC&quot;/&gt;&lt;wsp:rsid wsp:val=&quot;007E2574&quot;/&gt;&lt;wsp:rsid wsp:val=&quot;007E26C6&quot;/&gt;&lt;wsp:rsid wsp:val=&quot;007E30E7&quot;/&gt;&lt;wsp:rsid wsp:val=&quot;007E4A1B&quot;/&gt;&lt;wsp:rsid wsp:val=&quot;007E652D&quot;/&gt;&lt;wsp:rsid wsp:val=&quot;007F457A&quot;/&gt;&lt;wsp:rsid wsp:val=&quot;007F557D&quot;/&gt;&lt;wsp:rsid wsp:val=&quot;00800D7B&quot;/&gt;&lt;wsp:rsid wsp:val=&quot;00805444&quot;/&gt;&lt;wsp:rsid wsp:val=&quot;00805812&quot;/&gt;&lt;wsp:rsid wsp:val=&quot;00805A89&quot;/&gt;&lt;wsp:rsid wsp:val=&quot;008149BD&quot;/&gt;&lt;wsp:rsid wsp:val=&quot;008163D4&quot;/&gt;&lt;wsp:rsid wsp:val=&quot;00816C82&quot;/&gt;&lt;wsp:rsid wsp:val=&quot;008175CB&quot;/&gt;&lt;wsp:rsid wsp:val=&quot;00817FE8&quot;/&gt;&lt;wsp:rsid wsp:val=&quot;00822056&quot;/&gt;&lt;wsp:rsid wsp:val=&quot;008231E2&quot;/&gt;&lt;wsp:rsid wsp:val=&quot;008231ED&quot;/&gt;&lt;wsp:rsid wsp:val=&quot;008244A7&quot;/&gt;&lt;wsp:rsid wsp:val=&quot;008263B8&quot;/&gt;&lt;wsp:rsid wsp:val=&quot;00826BC9&quot;/&gt;&lt;wsp:rsid wsp:val=&quot;00826DE8&quot;/&gt;&lt;wsp:rsid wsp:val=&quot;0082724E&quot;/&gt;&lt;wsp:rsid wsp:val=&quot;00827314&quot;/&gt;&lt;wsp:rsid wsp:val=&quot;008312A8&quot;/&gt;&lt;wsp:rsid wsp:val=&quot;00831F40&quot;/&gt;&lt;wsp:rsid wsp:val=&quot;00833B24&quot;/&gt;&lt;wsp:rsid wsp:val=&quot;008367C3&quot;/&gt;&lt;wsp:rsid wsp:val=&quot;00837778&quot;/&gt;&lt;wsp:rsid wsp:val=&quot;00841BFC&quot;/&gt;&lt;wsp:rsid wsp:val=&quot;008423E6&quot;/&gt;&lt;wsp:rsid wsp:val=&quot;0084610E&quot;/&gt;&lt;wsp:rsid wsp:val=&quot;0085028A&quot;/&gt;&lt;wsp:rsid wsp:val=&quot;00850D4E&quot;/&gt;&lt;wsp:rsid wsp:val=&quot;00852338&quot;/&gt;&lt;wsp:rsid wsp:val=&quot;00854392&quot;/&gt;&lt;wsp:rsid wsp:val=&quot;00854C93&quot;/&gt;&lt;wsp:rsid wsp:val=&quot;00854CEF&quot;/&gt;&lt;wsp:rsid wsp:val=&quot;00856601&quot;/&gt;&lt;wsp:rsid wsp:val=&quot;00862426&quot;/&gt;&lt;wsp:rsid wsp:val=&quot;00863679&quot;/&gt;&lt;wsp:rsid wsp:val=&quot;00864EDE&quot;/&gt;&lt;wsp:rsid wsp:val=&quot;00866053&quot;/&gt;&lt;wsp:rsid wsp:val=&quot;0087239B&quot;/&gt;&lt;wsp:rsid wsp:val=&quot;008725AD&quot;/&gt;&lt;wsp:rsid wsp:val=&quot;0087321E&quot;/&gt;&lt;wsp:rsid wsp:val=&quot;00875748&quot;/&gt;&lt;wsp:rsid wsp:val=&quot;0087659A&quot;/&gt;&lt;wsp:rsid wsp:val=&quot;0087728B&quot;/&gt;&lt;wsp:rsid wsp:val=&quot;008773AF&quot;/&gt;&lt;wsp:rsid wsp:val=&quot;00881EDE&quot;/&gt;&lt;wsp:rsid wsp:val=&quot;00882A18&quot;/&gt;&lt;wsp:rsid wsp:val=&quot;00884A14&quot;/&gt;&lt;wsp:rsid wsp:val=&quot;00887804&quot;/&gt;&lt;wsp:rsid wsp:val=&quot;00887DDC&quot;/&gt;&lt;wsp:rsid wsp:val=&quot;00891800&quot;/&gt;&lt;wsp:rsid wsp:val=&quot;008927F9&quot;/&gt;&lt;wsp:rsid wsp:val=&quot;00894FF7&quot;/&gt;&lt;wsp:rsid wsp:val=&quot;00895C36&quot;/&gt;&lt;wsp:rsid wsp:val=&quot;008A185A&quot;/&gt;&lt;wsp:rsid wsp:val=&quot;008A1A2A&quot;/&gt;&lt;wsp:rsid wsp:val=&quot;008A4C81&quot;/&gt;&lt;wsp:rsid wsp:val=&quot;008A4E48&quot;/&gt;&lt;wsp:rsid wsp:val=&quot;008A6D03&quot;/&gt;&lt;wsp:rsid wsp:val=&quot;008B3FAA&quot;/&gt;&lt;wsp:rsid wsp:val=&quot;008B70C9&quot;/&gt;&lt;wsp:rsid wsp:val=&quot;008C1BB1&quot;/&gt;&lt;wsp:rsid wsp:val=&quot;008C1D51&quot;/&gt;&lt;wsp:rsid wsp:val=&quot;008C644C&quot;/&gt;&lt;wsp:rsid wsp:val=&quot;008C6E63&quot;/&gt;&lt;wsp:rsid wsp:val=&quot;008D2216&quot;/&gt;&lt;wsp:rsid wsp:val=&quot;008D6ED5&quot;/&gt;&lt;wsp:rsid wsp:val=&quot;008E1D1F&quot;/&gt;&lt;wsp:rsid wsp:val=&quot;008E3119&quot;/&gt;&lt;wsp:rsid wsp:val=&quot;008E3616&quot;/&gt;&lt;wsp:rsid wsp:val=&quot;008E7881&quot;/&gt;&lt;wsp:rsid wsp:val=&quot;008E7ECF&quot;/&gt;&lt;wsp:rsid wsp:val=&quot;008F20DB&quot;/&gt;&lt;wsp:rsid wsp:val=&quot;008F3B9B&quot;/&gt;&lt;wsp:rsid wsp:val=&quot;008F6D04&quot;/&gt;&lt;wsp:rsid wsp:val=&quot;009035AA&quot;/&gt;&lt;wsp:rsid wsp:val=&quot;00912D21&quot;/&gt;&lt;wsp:rsid wsp:val=&quot;00924D1B&quot;/&gt;&lt;wsp:rsid wsp:val=&quot;009252DC&quot;/&gt;&lt;wsp:rsid wsp:val=&quot;009352AB&quot;/&gt;&lt;wsp:rsid wsp:val=&quot;009362AC&quot;/&gt;&lt;wsp:rsid wsp:val=&quot;0093717A&quot;/&gt;&lt;wsp:rsid wsp:val=&quot;00937459&quot;/&gt;&lt;wsp:rsid wsp:val=&quot;00940012&quot;/&gt;&lt;wsp:rsid wsp:val=&quot;0094064E&quot;/&gt;&lt;wsp:rsid wsp:val=&quot;0094155F&quot;/&gt;&lt;wsp:rsid wsp:val=&quot;0094384A&quot;/&gt;&lt;wsp:rsid wsp:val=&quot;00943EC7&quot;/&gt;&lt;wsp:rsid wsp:val=&quot;00946C24&quot;/&gt;&lt;wsp:rsid wsp:val=&quot;00946FA9&quot;/&gt;&lt;wsp:rsid wsp:val=&quot;00953066&quot;/&gt;&lt;wsp:rsid wsp:val=&quot;00954870&quot;/&gt;&lt;wsp:rsid wsp:val=&quot;00954F27&quot;/&gt;&lt;wsp:rsid wsp:val=&quot;0095587C&quot;/&gt;&lt;wsp:rsid wsp:val=&quot;009569A1&quot;/&gt;&lt;wsp:rsid wsp:val=&quot;00957382&quot;/&gt;&lt;wsp:rsid wsp:val=&quot;00961F77&quot;/&gt;&lt;wsp:rsid wsp:val=&quot;00962011&quot;/&gt;&lt;wsp:rsid wsp:val=&quot;00962AFD&quot;/&gt;&lt;wsp:rsid wsp:val=&quot;00966A2E&quot;/&gt;&lt;wsp:rsid wsp:val=&quot;00966AA7&quot;/&gt;&lt;wsp:rsid wsp:val=&quot;00970201&quot;/&gt;&lt;wsp:rsid wsp:val=&quot;0097128C&quot;/&gt;&lt;wsp:rsid wsp:val=&quot;009720EE&quot;/&gt;&lt;wsp:rsid wsp:val=&quot;00973ED6&quot;/&gt;&lt;wsp:rsid wsp:val=&quot;00974260&quot;/&gt;&lt;wsp:rsid wsp:val=&quot;009762D8&quot;/&gt;&lt;wsp:rsid wsp:val=&quot;009807D7&quot;/&gt;&lt;wsp:rsid wsp:val=&quot;00981235&quot;/&gt;&lt;wsp:rsid wsp:val=&quot;009846CA&quot;/&gt;&lt;wsp:rsid wsp:val=&quot;00990520&quot;/&gt;&lt;wsp:rsid wsp:val=&quot;009917A4&quot;/&gt;&lt;wsp:rsid wsp:val=&quot;00992A92&quot;/&gt;&lt;wsp:rsid wsp:val=&quot;00993021&quot;/&gt;&lt;wsp:rsid wsp:val=&quot;00994380&quot;/&gt;&lt;wsp:rsid wsp:val=&quot;009953FF&quot;/&gt;&lt;wsp:rsid wsp:val=&quot;009964F3&quot;/&gt;&lt;wsp:rsid wsp:val=&quot;009A0B8E&quot;/&gt;&lt;wsp:rsid wsp:val=&quot;009A1807&quot;/&gt;&lt;wsp:rsid wsp:val=&quot;009A5230&quot;/&gt;&lt;wsp:rsid wsp:val=&quot;009A60E4&quot;/&gt;&lt;wsp:rsid wsp:val=&quot;009A70D9&quot;/&gt;&lt;wsp:rsid wsp:val=&quot;009B2DA9&quot;/&gt;&lt;wsp:rsid wsp:val=&quot;009B379E&quot;/&gt;&lt;wsp:rsid wsp:val=&quot;009B7610&quot;/&gt;&lt;wsp:rsid wsp:val=&quot;009C02D5&quot;/&gt;&lt;wsp:rsid wsp:val=&quot;009C03C7&quot;/&gt;&lt;wsp:rsid wsp:val=&quot;009C160E&quot;/&gt;&lt;wsp:rsid wsp:val=&quot;009C1B31&quot;/&gt;&lt;wsp:rsid wsp:val=&quot;009C3471&quot;/&gt;&lt;wsp:rsid wsp:val=&quot;009D0886&quot;/&gt;&lt;wsp:rsid wsp:val=&quot;009D0D44&quot;/&gt;&lt;wsp:rsid wsp:val=&quot;009D50A9&quot;/&gt;&lt;wsp:rsid wsp:val=&quot;009D54B3&quot;/&gt;&lt;wsp:rsid wsp:val=&quot;009D7747&quot;/&gt;&lt;wsp:rsid wsp:val=&quot;009D7C93&quot;/&gt;&lt;wsp:rsid wsp:val=&quot;009E0B9E&quot;/&gt;&lt;wsp:rsid wsp:val=&quot;009E31C4&quot;/&gt;&lt;wsp:rsid wsp:val=&quot;009E60EF&quot;/&gt;&lt;wsp:rsid wsp:val=&quot;009E6797&quot;/&gt;&lt;wsp:rsid wsp:val=&quot;009F2E54&quot;/&gt;&lt;wsp:rsid wsp:val=&quot;009F563F&quot;/&gt;&lt;wsp:rsid wsp:val=&quot;009F7B31&quot;/&gt;&lt;wsp:rsid wsp:val=&quot;00A025CC&quot;/&gt;&lt;wsp:rsid wsp:val=&quot;00A07396&quot;/&gt;&lt;wsp:rsid wsp:val=&quot;00A07CA5&quot;/&gt;&lt;wsp:rsid wsp:val=&quot;00A11C68&quot;/&gt;&lt;wsp:rsid wsp:val=&quot;00A154CD&quot;/&gt;&lt;wsp:rsid wsp:val=&quot;00A204D1&quot;/&gt;&lt;wsp:rsid wsp:val=&quot;00A20A7D&quot;/&gt;&lt;wsp:rsid wsp:val=&quot;00A21F0A&quot;/&gt;&lt;wsp:rsid wsp:val=&quot;00A2735F&quot;/&gt;&lt;wsp:rsid wsp:val=&quot;00A30E31&quot;/&gt;&lt;wsp:rsid wsp:val=&quot;00A313AF&quot;/&gt;&lt;wsp:rsid wsp:val=&quot;00A337B5&quot;/&gt;&lt;wsp:rsid wsp:val=&quot;00A36405&quot;/&gt;&lt;wsp:rsid wsp:val=&quot;00A37125&quot;/&gt;&lt;wsp:rsid wsp:val=&quot;00A378F1&quot;/&gt;&lt;wsp:rsid wsp:val=&quot;00A54198&quot;/&gt;&lt;wsp:rsid wsp:val=&quot;00A574FE&quot;/&gt;&lt;wsp:rsid wsp:val=&quot;00A6099E&quot;/&gt;&lt;wsp:rsid wsp:val=&quot;00A67ADE&quot;/&gt;&lt;wsp:rsid wsp:val=&quot;00A67F42&quot;/&gt;&lt;wsp:rsid wsp:val=&quot;00A70B34&quot;/&gt;&lt;wsp:rsid wsp:val=&quot;00A72386&quot;/&gt;&lt;wsp:rsid wsp:val=&quot;00A75106&quot;/&gt;&lt;wsp:rsid wsp:val=&quot;00A77D34&quot;/&gt;&lt;wsp:rsid wsp:val=&quot;00A81532&quot;/&gt;&lt;wsp:rsid wsp:val=&quot;00A817D0&quot;/&gt;&lt;wsp:rsid wsp:val=&quot;00A85E13&quot;/&gt;&lt;wsp:rsid wsp:val=&quot;00A91B2F&quot;/&gt;&lt;wsp:rsid wsp:val=&quot;00A92F21&quot;/&gt;&lt;wsp:rsid wsp:val=&quot;00A9633D&quot;/&gt;&lt;wsp:rsid wsp:val=&quot;00A96352&quot;/&gt;&lt;wsp:rsid wsp:val=&quot;00A97D05&quot;/&gt;&lt;wsp:rsid wsp:val=&quot;00AA00BA&quot;/&gt;&lt;wsp:rsid wsp:val=&quot;00AA0BA9&quot;/&gt;&lt;wsp:rsid wsp:val=&quot;00AA2682&quot;/&gt;&lt;wsp:rsid wsp:val=&quot;00AA569B&quot;/&gt;&lt;wsp:rsid wsp:val=&quot;00AA6141&quot;/&gt;&lt;wsp:rsid wsp:val=&quot;00AB1599&quot;/&gt;&lt;wsp:rsid wsp:val=&quot;00AB6B84&quot;/&gt;&lt;wsp:rsid wsp:val=&quot;00AC22F4&quot;/&gt;&lt;wsp:rsid wsp:val=&quot;00AD1D9A&quot;/&gt;&lt;wsp:rsid wsp:val=&quot;00AD2431&quot;/&gt;&lt;wsp:rsid wsp:val=&quot;00AD315F&quot;/&gt;&lt;wsp:rsid wsp:val=&quot;00AD3AA4&quot;/&gt;&lt;wsp:rsid wsp:val=&quot;00AD4DCB&quot;/&gt;&lt;wsp:rsid wsp:val=&quot;00AD76C4&quot;/&gt;&lt;wsp:rsid wsp:val=&quot;00AD7F03&quot;/&gt;&lt;wsp:rsid wsp:val=&quot;00AE32E9&quot;/&gt;&lt;wsp:rsid wsp:val=&quot;00AF07B6&quot;/&gt;&lt;wsp:rsid wsp:val=&quot;00AF4F1E&quot;/&gt;&lt;wsp:rsid wsp:val=&quot;00AF5E23&quot;/&gt;&lt;wsp:rsid wsp:val=&quot;00AF65C0&quot;/&gt;&lt;wsp:rsid wsp:val=&quot;00AF6C82&quot;/&gt;&lt;wsp:rsid wsp:val=&quot;00AF75DD&quot;/&gt;&lt;wsp:rsid wsp:val=&quot;00B009FF&quot;/&gt;&lt;wsp:rsid wsp:val=&quot;00B0404C&quot;/&gt;&lt;wsp:rsid wsp:val=&quot;00B04232&quot;/&gt;&lt;wsp:rsid wsp:val=&quot;00B06204&quot;/&gt;&lt;wsp:rsid wsp:val=&quot;00B07EAF&quot;/&gt;&lt;wsp:rsid wsp:val=&quot;00B102CD&quot;/&gt;&lt;wsp:rsid wsp:val=&quot;00B13929&quot;/&gt;&lt;wsp:rsid wsp:val=&quot;00B166E8&quot;/&gt;&lt;wsp:rsid wsp:val=&quot;00B20505&quot;/&gt;&lt;wsp:rsid wsp:val=&quot;00B230C2&quot;/&gt;&lt;wsp:rsid wsp:val=&quot;00B23616&quot;/&gt;&lt;wsp:rsid wsp:val=&quot;00B254E8&quot;/&gt;&lt;wsp:rsid wsp:val=&quot;00B30C05&quot;/&gt;&lt;wsp:rsid wsp:val=&quot;00B31C4B&quot;/&gt;&lt;wsp:rsid wsp:val=&quot;00B379EC&quot;/&gt;&lt;wsp:rsid wsp:val=&quot;00B4093A&quot;/&gt;&lt;wsp:rsid wsp:val=&quot;00B40AD0&quot;/&gt;&lt;wsp:rsid wsp:val=&quot;00B431CF&quot;/&gt;&lt;wsp:rsid wsp:val=&quot;00B44174&quot;/&gt;&lt;wsp:rsid wsp:val=&quot;00B46EE9&quot;/&gt;&lt;wsp:rsid wsp:val=&quot;00B500E1&quot;/&gt;&lt;wsp:rsid wsp:val=&quot;00B51622&quot;/&gt;&lt;wsp:rsid wsp:val=&quot;00B52D8B&quot;/&gt;&lt;wsp:rsid wsp:val=&quot;00B5613B&quot;/&gt;&lt;wsp:rsid wsp:val=&quot;00B63380&quot;/&gt;&lt;wsp:rsid wsp:val=&quot;00B64B95&quot;/&gt;&lt;wsp:rsid wsp:val=&quot;00B656B7&quot;/&gt;&lt;wsp:rsid wsp:val=&quot;00B674E2&quot;/&gt;&lt;wsp:rsid wsp:val=&quot;00B67CDD&quot;/&gt;&lt;wsp:rsid wsp:val=&quot;00B70BEE&quot;/&gt;&lt;wsp:rsid wsp:val=&quot;00B71123&quot;/&gt;&lt;wsp:rsid wsp:val=&quot;00B72BE0&quot;/&gt;&lt;wsp:rsid wsp:val=&quot;00B77E08&quot;/&gt;&lt;wsp:rsid wsp:val=&quot;00B80AD0&quot;/&gt;&lt;wsp:rsid wsp:val=&quot;00B80E5E&quot;/&gt;&lt;wsp:rsid wsp:val=&quot;00B83500&quot;/&gt;&lt;wsp:rsid wsp:val=&quot;00B84085&quot;/&gt;&lt;wsp:rsid wsp:val=&quot;00B84D2A&quot;/&gt;&lt;wsp:rsid wsp:val=&quot;00B85F56&quot;/&gt;&lt;wsp:rsid wsp:val=&quot;00B9362D&quot;/&gt;&lt;wsp:rsid wsp:val=&quot;00B93C4E&quot;/&gt;&lt;wsp:rsid wsp:val=&quot;00B941C2&quot;/&gt;&lt;wsp:rsid wsp:val=&quot;00B96849&quot;/&gt;&lt;wsp:rsid wsp:val=&quot;00BA1E1F&quot;/&gt;&lt;wsp:rsid wsp:val=&quot;00BA637E&quot;/&gt;&lt;wsp:rsid wsp:val=&quot;00BB6BFB&quot;/&gt;&lt;wsp:rsid wsp:val=&quot;00BC01EE&quot;/&gt;&lt;wsp:rsid wsp:val=&quot;00BC09EA&quot;/&gt;&lt;wsp:rsid wsp:val=&quot;00BC1691&quot;/&gt;&lt;wsp:rsid wsp:val=&quot;00BC396B&quot;/&gt;&lt;wsp:rsid wsp:val=&quot;00BC72DA&quot;/&gt;&lt;wsp:rsid wsp:val=&quot;00BD10CC&quot;/&gt;&lt;wsp:rsid wsp:val=&quot;00BD2486&quot;/&gt;&lt;wsp:rsid wsp:val=&quot;00BD37C9&quot;/&gt;&lt;wsp:rsid wsp:val=&quot;00BE1A74&quot;/&gt;&lt;wsp:rsid wsp:val=&quot;00BE42DC&quot;/&gt;&lt;wsp:rsid wsp:val=&quot;00BE5570&quot;/&gt;&lt;wsp:rsid wsp:val=&quot;00BE6482&quot;/&gt;&lt;wsp:rsid wsp:val=&quot;00BF2620&quot;/&gt;&lt;wsp:rsid wsp:val=&quot;00BF31ED&quot;/&gt;&lt;wsp:rsid wsp:val=&quot;00BF3BC4&quot;/&gt;&lt;wsp:rsid wsp:val=&quot;00BF3E57&quot;/&gt;&lt;wsp:rsid wsp:val=&quot;00BF40E1&quot;/&gt;&lt;wsp:rsid wsp:val=&quot;00BF7F46&quot;/&gt;&lt;wsp:rsid wsp:val=&quot;00C01112&quot;/&gt;&lt;wsp:rsid wsp:val=&quot;00C0261B&quot;/&gt;&lt;wsp:rsid wsp:val=&quot;00C02A39&quot;/&gt;&lt;wsp:rsid wsp:val=&quot;00C03AB6&quot;/&gt;&lt;wsp:rsid wsp:val=&quot;00C05880&quot;/&gt;&lt;wsp:rsid wsp:val=&quot;00C07E63&quot;/&gt;&lt;wsp:rsid wsp:val=&quot;00C11457&quot;/&gt;&lt;wsp:rsid wsp:val=&quot;00C126AF&quot;/&gt;&lt;wsp:rsid wsp:val=&quot;00C12CB9&quot;/&gt;&lt;wsp:rsid wsp:val=&quot;00C20302&quot;/&gt;&lt;wsp:rsid wsp:val=&quot;00C20B48&quot;/&gt;&lt;wsp:rsid wsp:val=&quot;00C2104E&quot;/&gt;&lt;wsp:rsid wsp:val=&quot;00C22EDA&quot;/&gt;&lt;wsp:rsid wsp:val=&quot;00C275B5&quot;/&gt;&lt;wsp:rsid wsp:val=&quot;00C2778C&quot;/&gt;&lt;wsp:rsid wsp:val=&quot;00C32923&quot;/&gt;&lt;wsp:rsid wsp:val=&quot;00C3424F&quot;/&gt;&lt;wsp:rsid wsp:val=&quot;00C356FC&quot;/&gt;&lt;wsp:rsid wsp:val=&quot;00C36221&quot;/&gt;&lt;wsp:rsid wsp:val=&quot;00C36428&quot;/&gt;&lt;wsp:rsid wsp:val=&quot;00C36C1B&quot;/&gt;&lt;wsp:rsid wsp:val=&quot;00C36F4C&quot;/&gt;&lt;wsp:rsid wsp:val=&quot;00C37EB2&quot;/&gt;&lt;wsp:rsid wsp:val=&quot;00C40B2C&quot;/&gt;&lt;wsp:rsid wsp:val=&quot;00C4414F&quot;/&gt;&lt;wsp:rsid wsp:val=&quot;00C467A3&quot;/&gt;&lt;wsp:rsid wsp:val=&quot;00C50E7C&quot;/&gt;&lt;wsp:rsid wsp:val=&quot;00C52635&quot;/&gt;&lt;wsp:rsid wsp:val=&quot;00C549CC&quot;/&gt;&lt;wsp:rsid wsp:val=&quot;00C57D65&quot;/&gt;&lt;wsp:rsid wsp:val=&quot;00C6045E&quot;/&gt;&lt;wsp:rsid wsp:val=&quot;00C60E78&quot;/&gt;&lt;wsp:rsid wsp:val=&quot;00C614F5&quot;/&gt;&lt;wsp:rsid wsp:val=&quot;00C63BC1&quot;/&gt;&lt;wsp:rsid wsp:val=&quot;00C67A9B&quot;/&gt;&lt;wsp:rsid wsp:val=&quot;00C70A1A&quot;/&gt;&lt;wsp:rsid wsp:val=&quot;00C70ACA&quot;/&gt;&lt;wsp:rsid wsp:val=&quot;00C820C1&quot;/&gt;&lt;wsp:rsid wsp:val=&quot;00C82654&quot;/&gt;&lt;wsp:rsid wsp:val=&quot;00C84D9E&quot;/&gt;&lt;wsp:rsid wsp:val=&quot;00C86D54&quot;/&gt;&lt;wsp:rsid wsp:val=&quot;00C91CE1&quot;/&gt;&lt;wsp:rsid wsp:val=&quot;00C9240F&quot;/&gt;&lt;wsp:rsid wsp:val=&quot;00C92AF6&quot;/&gt;&lt;wsp:rsid wsp:val=&quot;00C95618&quot;/&gt;&lt;wsp:rsid wsp:val=&quot;00C95D2C&quot;/&gt;&lt;wsp:rsid wsp:val=&quot;00CA0D3D&quot;/&gt;&lt;wsp:rsid wsp:val=&quot;00CA28BD&quot;/&gt;&lt;wsp:rsid wsp:val=&quot;00CA3277&quot;/&gt;&lt;wsp:rsid wsp:val=&quot;00CB0154&quot;/&gt;&lt;wsp:rsid wsp:val=&quot;00CB0E5C&quot;/&gt;&lt;wsp:rsid wsp:val=&quot;00CB2BCF&quot;/&gt;&lt;wsp:rsid wsp:val=&quot;00CB32AD&quot;/&gt;&lt;wsp:rsid wsp:val=&quot;00CB42FD&quot;/&gt;&lt;wsp:rsid wsp:val=&quot;00CC0453&quot;/&gt;&lt;wsp:rsid wsp:val=&quot;00CC178B&quot;/&gt;&lt;wsp:rsid wsp:val=&quot;00CC4CFD&quot;/&gt;&lt;wsp:rsid wsp:val=&quot;00CD1C4A&quot;/&gt;&lt;wsp:rsid wsp:val=&quot;00CD42D2&quot;/&gt;&lt;wsp:rsid wsp:val=&quot;00CD587F&quot;/&gt;&lt;wsp:rsid wsp:val=&quot;00CD6F81&quot;/&gt;&lt;wsp:rsid wsp:val=&quot;00CE129F&quot;/&gt;&lt;wsp:rsid wsp:val=&quot;00CE1A0C&quot;/&gt;&lt;wsp:rsid wsp:val=&quot;00CE4D33&quot;/&gt;&lt;wsp:rsid wsp:val=&quot;00CE5DFA&quot;/&gt;&lt;wsp:rsid wsp:val=&quot;00CF21F5&quot;/&gt;&lt;wsp:rsid wsp:val=&quot;00CF3AAB&quot;/&gt;&lt;wsp:rsid wsp:val=&quot;00CF4F8B&quot;/&gt;&lt;wsp:rsid wsp:val=&quot;00CF7992&quot;/&gt;&lt;wsp:rsid wsp:val=&quot;00D02BCA&quot;/&gt;&lt;wsp:rsid wsp:val=&quot;00D0617A&quot;/&gt;&lt;wsp:rsid wsp:val=&quot;00D063FC&quot;/&gt;&lt;wsp:rsid wsp:val=&quot;00D07803&quot;/&gt;&lt;wsp:rsid wsp:val=&quot;00D11D95&quot;/&gt;&lt;wsp:rsid wsp:val=&quot;00D121C3&quot;/&gt;&lt;wsp:rsid wsp:val=&quot;00D146B1&quot;/&gt;&lt;wsp:rsid wsp:val=&quot;00D15058&quot;/&gt;&lt;wsp:rsid wsp:val=&quot;00D26D8E&quot;/&gt;&lt;wsp:rsid wsp:val=&quot;00D26E70&quot;/&gt;&lt;wsp:rsid wsp:val=&quot;00D27ED5&quot;/&gt;&lt;wsp:rsid wsp:val=&quot;00D27FB7&quot;/&gt;&lt;wsp:rsid wsp:val=&quot;00D30A70&quot;/&gt;&lt;wsp:rsid wsp:val=&quot;00D314FC&quot;/&gt;&lt;wsp:rsid wsp:val=&quot;00D31711&quot;/&gt;&lt;wsp:rsid wsp:val=&quot;00D319B2&quot;/&gt;&lt;wsp:rsid wsp:val=&quot;00D35F65&quot;/&gt;&lt;wsp:rsid wsp:val=&quot;00D402FD&quot;/&gt;&lt;wsp:rsid wsp:val=&quot;00D409EF&quot;/&gt;&lt;wsp:rsid wsp:val=&quot;00D41F1D&quot;/&gt;&lt;wsp:rsid wsp:val=&quot;00D43CF3&quot;/&gt;&lt;wsp:rsid wsp:val=&quot;00D45925&quot;/&gt;&lt;wsp:rsid wsp:val=&quot;00D506EB&quot;/&gt;&lt;wsp:rsid wsp:val=&quot;00D50E5E&quot;/&gt;&lt;wsp:rsid wsp:val=&quot;00D53120&quot;/&gt;&lt;wsp:rsid wsp:val=&quot;00D53A57&quot;/&gt;&lt;wsp:rsid wsp:val=&quot;00D55B21&quot;/&gt;&lt;wsp:rsid wsp:val=&quot;00D56092&quot;/&gt;&lt;wsp:rsid wsp:val=&quot;00D63848&quot;/&gt;&lt;wsp:rsid wsp:val=&quot;00D63DFC&quot;/&gt;&lt;wsp:rsid wsp:val=&quot;00D64021&quot;/&gt;&lt;wsp:rsid wsp:val=&quot;00D6469F&quot;/&gt;&lt;wsp:rsid wsp:val=&quot;00D64A50&quot;/&gt;&lt;wsp:rsid wsp:val=&quot;00D67B7C&quot;/&gt;&lt;wsp:rsid wsp:val=&quot;00D67ECE&quot;/&gt;&lt;wsp:rsid wsp:val=&quot;00D74E49&quot;/&gt;&lt;wsp:rsid wsp:val=&quot;00D7564C&quot;/&gt;&lt;wsp:rsid wsp:val=&quot;00D80FB9&quot;/&gt;&lt;wsp:rsid wsp:val=&quot;00D8507B&quot;/&gt;&lt;wsp:rsid wsp:val=&quot;00D915AC&quot;/&gt;&lt;wsp:rsid wsp:val=&quot;00D94634&quot;/&gt;&lt;wsp:rsid wsp:val=&quot;00D950DA&quot;/&gt;&lt;wsp:rsid wsp:val=&quot;00D95730&quot;/&gt;&lt;wsp:rsid wsp:val=&quot;00DA017E&quot;/&gt;&lt;wsp:rsid wsp:val=&quot;00DA059F&quot;/&gt;&lt;wsp:rsid wsp:val=&quot;00DA30D7&quot;/&gt;&lt;wsp:rsid wsp:val=&quot;00DA5715&quot;/&gt;&lt;wsp:rsid wsp:val=&quot;00DA6BD2&quot;/&gt;&lt;wsp:rsid wsp:val=&quot;00DB098E&quot;/&gt;&lt;wsp:rsid wsp:val=&quot;00DB2480&quot;/&gt;&lt;wsp:rsid wsp:val=&quot;00DB26B5&quot;/&gt;&lt;wsp:rsid wsp:val=&quot;00DC0503&quot;/&gt;&lt;wsp:rsid wsp:val=&quot;00DC3A73&quot;/&gt;&lt;wsp:rsid wsp:val=&quot;00DC3EA4&quot;/&gt;&lt;wsp:rsid wsp:val=&quot;00DC639E&quot;/&gt;&lt;wsp:rsid wsp:val=&quot;00DC7159&quot;/&gt;&lt;wsp:rsid wsp:val=&quot;00DD08BD&quot;/&gt;&lt;wsp:rsid wsp:val=&quot;00DD23D4&quot;/&gt;&lt;wsp:rsid wsp:val=&quot;00DD34AA&quot;/&gt;&lt;wsp:rsid wsp:val=&quot;00DD3CBB&quot;/&gt;&lt;wsp:rsid wsp:val=&quot;00DD57E5&quot;/&gt;&lt;wsp:rsid wsp:val=&quot;00DD6BE2&quot;/&gt;&lt;wsp:rsid wsp:val=&quot;00DE53F6&quot;/&gt;&lt;wsp:rsid wsp:val=&quot;00DE6786&quot;/&gt;&lt;wsp:rsid wsp:val=&quot;00DF2E98&quot;/&gt;&lt;wsp:rsid wsp:val=&quot;00DF7BD7&quot;/&gt;&lt;wsp:rsid wsp:val=&quot;00E00B83&quot;/&gt;&lt;wsp:rsid wsp:val=&quot;00E00D99&quot;/&gt;&lt;wsp:rsid wsp:val=&quot;00E0337D&quot;/&gt;&lt;wsp:rsid wsp:val=&quot;00E059BC&quot;/&gt;&lt;wsp:rsid wsp:val=&quot;00E05DA1&quot;/&gt;&lt;wsp:rsid wsp:val=&quot;00E07D40&quot;/&gt;&lt;wsp:rsid wsp:val=&quot;00E1157F&quot;/&gt;&lt;wsp:rsid wsp:val=&quot;00E11EF7&quot;/&gt;&lt;wsp:rsid wsp:val=&quot;00E13C45&quot;/&gt;&lt;wsp:rsid wsp:val=&quot;00E14894&quot;/&gt;&lt;wsp:rsid wsp:val=&quot;00E16710&quot;/&gt;&lt;wsp:rsid wsp:val=&quot;00E16BC5&quot;/&gt;&lt;wsp:rsid wsp:val=&quot;00E17502&quot;/&gt;&lt;wsp:rsid wsp:val=&quot;00E23074&quot;/&gt;&lt;wsp:rsid wsp:val=&quot;00E240A7&quot;/&gt;&lt;wsp:rsid wsp:val=&quot;00E26E63&quot;/&gt;&lt;wsp:rsid wsp:val=&quot;00E2773B&quot;/&gt;&lt;wsp:rsid wsp:val=&quot;00E27B1C&quot;/&gt;&lt;wsp:rsid wsp:val=&quot;00E27FD5&quot;/&gt;&lt;wsp:rsid wsp:val=&quot;00E3508C&quot;/&gt;&lt;wsp:rsid wsp:val=&quot;00E359EE&quot;/&gt;&lt;wsp:rsid wsp:val=&quot;00E35DA0&quot;/&gt;&lt;wsp:rsid wsp:val=&quot;00E35FDE&quot;/&gt;&lt;wsp:rsid wsp:val=&quot;00E3664B&quot;/&gt;&lt;wsp:rsid wsp:val=&quot;00E37D8A&quot;/&gt;&lt;wsp:rsid wsp:val=&quot;00E41451&quot;/&gt;&lt;wsp:rsid wsp:val=&quot;00E44510&quot;/&gt;&lt;wsp:rsid wsp:val=&quot;00E4786E&quot;/&gt;&lt;wsp:rsid wsp:val=&quot;00E52946&quot;/&gt;&lt;wsp:rsid wsp:val=&quot;00E52A56&quot;/&gt;&lt;wsp:rsid wsp:val=&quot;00E5371A&quot;/&gt;&lt;wsp:rsid wsp:val=&quot;00E56F71&quot;/&gt;&lt;wsp:rsid wsp:val=&quot;00E5743A&quot;/&gt;&lt;wsp:rsid wsp:val=&quot;00E61DCC&quot;/&gt;&lt;wsp:rsid wsp:val=&quot;00E72C55&quot;/&gt;&lt;wsp:rsid wsp:val=&quot;00E73CC4&quot;/&gt;&lt;wsp:rsid wsp:val=&quot;00E73E3B&quot;/&gt;&lt;wsp:rsid wsp:val=&quot;00E73F70&quot;/&gt;&lt;wsp:rsid wsp:val=&quot;00E74409&quot;/&gt;&lt;wsp:rsid wsp:val=&quot;00E75164&quot;/&gt;&lt;wsp:rsid wsp:val=&quot;00E776B2&quot;/&gt;&lt;wsp:rsid wsp:val=&quot;00E77FBD&quot;/&gt;&lt;wsp:rsid wsp:val=&quot;00E82192&quot;/&gt;&lt;wsp:rsid wsp:val=&quot;00E83600&quot;/&gt;&lt;wsp:rsid wsp:val=&quot;00E8418A&quot;/&gt;&lt;wsp:rsid wsp:val=&quot;00E846D8&quot;/&gt;&lt;wsp:rsid wsp:val=&quot;00E84948&quot;/&gt;&lt;wsp:rsid wsp:val=&quot;00E85CDC&quot;/&gt;&lt;wsp:rsid wsp:val=&quot;00E8771B&quot;/&gt;&lt;wsp:rsid wsp:val=&quot;00E9020C&quot;/&gt;&lt;wsp:rsid wsp:val=&quot;00E90D66&quot;/&gt;&lt;wsp:rsid wsp:val=&quot;00E91D85&quot;/&gt;&lt;wsp:rsid wsp:val=&quot;00E92A9A&quot;/&gt;&lt;wsp:rsid wsp:val=&quot;00EA075D&quot;/&gt;&lt;wsp:rsid wsp:val=&quot;00EA10EE&quot;/&gt;&lt;wsp:rsid wsp:val=&quot;00EA1B20&quot;/&gt;&lt;wsp:rsid wsp:val=&quot;00EA3A7D&quot;/&gt;&lt;wsp:rsid wsp:val=&quot;00EA3AFA&quot;/&gt;&lt;wsp:rsid wsp:val=&quot;00EA4B6C&quot;/&gt;&lt;wsp:rsid wsp:val=&quot;00EA7422&quot;/&gt;&lt;wsp:rsid wsp:val=&quot;00EB0412&quot;/&gt;&lt;wsp:rsid wsp:val=&quot;00EB14BC&quot;/&gt;&lt;wsp:rsid wsp:val=&quot;00EB2A28&quot;/&gt;&lt;wsp:rsid wsp:val=&quot;00EB2F79&quot;/&gt;&lt;wsp:rsid wsp:val=&quot;00EB3E8F&quot;/&gt;&lt;wsp:rsid wsp:val=&quot;00EB5C8D&quot;/&gt;&lt;wsp:rsid wsp:val=&quot;00EB70A6&quot;/&gt;&lt;wsp:rsid wsp:val=&quot;00EB7EF5&quot;/&gt;&lt;wsp:rsid wsp:val=&quot;00EB7F2F&quot;/&gt;&lt;wsp:rsid wsp:val=&quot;00EC392C&quot;/&gt;&lt;wsp:rsid wsp:val=&quot;00EC51AA&quot;/&gt;&lt;wsp:rsid wsp:val=&quot;00EC54CD&quot;/&gt;&lt;wsp:rsid wsp:val=&quot;00EC64FF&quot;/&gt;&lt;wsp:rsid wsp:val=&quot;00EC6B44&quot;/&gt;&lt;wsp:rsid wsp:val=&quot;00ED1F09&quot;/&gt;&lt;wsp:rsid wsp:val=&quot;00EE107F&quot;/&gt;&lt;wsp:rsid wsp:val=&quot;00EE1A1F&quot;/&gt;&lt;wsp:rsid wsp:val=&quot;00EE1E7E&quot;/&gt;&lt;wsp:rsid wsp:val=&quot;00EE3E1D&quot;/&gt;&lt;wsp:rsid wsp:val=&quot;00EE4C85&quot;/&gt;&lt;wsp:rsid wsp:val=&quot;00EE5CAA&quot;/&gt;&lt;wsp:rsid wsp:val=&quot;00EF3905&quot;/&gt;&lt;wsp:rsid wsp:val=&quot;00EF3C20&quot;/&gt;&lt;wsp:rsid wsp:val=&quot;00EF489B&quot;/&gt;&lt;wsp:rsid wsp:val=&quot;00EF57E2&quot;/&gt;&lt;wsp:rsid wsp:val=&quot;00F008BA&quot;/&gt;&lt;wsp:rsid wsp:val=&quot;00F01D7F&quot;/&gt;&lt;wsp:rsid wsp:val=&quot;00F03238&quot;/&gt;&lt;wsp:rsid wsp:val=&quot;00F038C0&quot;/&gt;&lt;wsp:rsid wsp:val=&quot;00F13E07&quot;/&gt;&lt;wsp:rsid wsp:val=&quot;00F13F34&quot;/&gt;&lt;wsp:rsid wsp:val=&quot;00F1415C&quot;/&gt;&lt;wsp:rsid wsp:val=&quot;00F14822&quot;/&gt;&lt;wsp:rsid wsp:val=&quot;00F14D83&quot;/&gt;&lt;wsp:rsid wsp:val=&quot;00F2072B&quot;/&gt;&lt;wsp:rsid wsp:val=&quot;00F2417E&quot;/&gt;&lt;wsp:rsid wsp:val=&quot;00F24318&quot;/&gt;&lt;wsp:rsid wsp:val=&quot;00F244B7&quot;/&gt;&lt;wsp:rsid wsp:val=&quot;00F25697&quot;/&gt;&lt;wsp:rsid wsp:val=&quot;00F26FCD&quot;/&gt;&lt;wsp:rsid wsp:val=&quot;00F2763E&quot;/&gt;&lt;wsp:rsid wsp:val=&quot;00F34189&quot;/&gt;&lt;wsp:rsid wsp:val=&quot;00F35D22&quot;/&gt;&lt;wsp:rsid wsp:val=&quot;00F4366F&quot;/&gt;&lt;wsp:rsid wsp:val=&quot;00F4381B&quot;/&gt;&lt;wsp:rsid wsp:val=&quot;00F45F5B&quot;/&gt;&lt;wsp:rsid wsp:val=&quot;00F57C56&quot;/&gt;&lt;wsp:rsid wsp:val=&quot;00F612E7&quot;/&gt;&lt;wsp:rsid wsp:val=&quot;00F62173&quot;/&gt;&lt;wsp:rsid wsp:val=&quot;00F63669&quot;/&gt;&lt;wsp:rsid wsp:val=&quot;00F65430&quot;/&gt;&lt;wsp:rsid wsp:val=&quot;00F65F5B&quot;/&gt;&lt;wsp:rsid wsp:val=&quot;00F66510&quot;/&gt;&lt;wsp:rsid wsp:val=&quot;00F66E57&quot;/&gt;&lt;wsp:rsid wsp:val=&quot;00F724E8&quot;/&gt;&lt;wsp:rsid wsp:val=&quot;00F75466&quot;/&gt;&lt;wsp:rsid wsp:val=&quot;00F758D5&quot;/&gt;&lt;wsp:rsid wsp:val=&quot;00F8030C&quot;/&gt;&lt;wsp:rsid wsp:val=&quot;00F807C4&quot;/&gt;&lt;wsp:rsid wsp:val=&quot;00F83C4A&quot;/&gt;&lt;wsp:rsid wsp:val=&quot;00F87B5C&quot;/&gt;&lt;wsp:rsid wsp:val=&quot;00F87EE2&quot;/&gt;&lt;wsp:rsid wsp:val=&quot;00F90B9A&quot;/&gt;&lt;wsp:rsid wsp:val=&quot;00F91626&quot;/&gt;&lt;wsp:rsid wsp:val=&quot;00F92140&quot;/&gt;&lt;wsp:rsid wsp:val=&quot;00F931B2&quot;/&gt;&lt;wsp:rsid wsp:val=&quot;00F9793F&quot;/&gt;&lt;wsp:rsid wsp:val=&quot;00FA18C6&quot;/&gt;&lt;wsp:rsid wsp:val=&quot;00FA19D0&quot;/&gt;&lt;wsp:rsid wsp:val=&quot;00FA24BF&quot;/&gt;&lt;wsp:rsid wsp:val=&quot;00FA3CB5&quot;/&gt;&lt;wsp:rsid wsp:val=&quot;00FA7A29&quot;/&gt;&lt;wsp:rsid wsp:val=&quot;00FC0C48&quot;/&gt;&lt;wsp:rsid wsp:val=&quot;00FC3A74&quot;/&gt;&lt;wsp:rsid wsp:val=&quot;00FC6378&quot;/&gt;&lt;wsp:rsid wsp:val=&quot;00FD1F13&quot;/&gt;&lt;wsp:rsid wsp:val=&quot;00FD2135&quot;/&gt;&lt;wsp:rsid wsp:val=&quot;00FD272A&quot;/&gt;&lt;wsp:rsid wsp:val=&quot;00FD2940&quot;/&gt;&lt;wsp:rsid wsp:val=&quot;00FD3477&quot;/&gt;&lt;wsp:rsid wsp:val=&quot;00FD7E37&quot;/&gt;&lt;wsp:rsid wsp:val=&quot;00FE03E8&quot;/&gt;&lt;wsp:rsid wsp:val=&quot;00FE0D11&quot;/&gt;&lt;wsp:rsid wsp:val=&quot;00FE230B&quot;/&gt;&lt;wsp:rsid wsp:val=&quot;00FE2FF7&quot;/&gt;&lt;wsp:rsid wsp:val=&quot;00FE421F&quot;/&gt;&lt;wsp:rsid wsp:val=&quot;00FE580B&quot;/&gt;&lt;wsp:rsid wsp:val=&quot;00FF734A&quot;/&gt;&lt;/wsp:rsids&gt;&lt;/w:docPr&gt;&lt;w:body&gt;&lt;w:p wsp:rsidR=&quot;00000000&quot; wsp:rsidRDefault=&quot;00282B56&quot;&gt;&lt;m:oMathPara&gt;&lt;m:oMath&gt;&lt;m:d&gt;&lt;m:dPr&gt;&lt;m:ctrlPr&gt;&lt;w:rPr&gt;&lt;w:rFonts w:ascii=&quot;Cambria Math&quot; w:h-ansi=&quot;Cambria Math&quot;/&gt;&lt;wx:font wx:val=&quot;Cambria Math&quot;/&gt;&lt;w:i/&gt;&lt;w:color w:val=&quot;002060&quot;/&gt;&lt;w:sz w:val=&quot;24&quot;/&gt;&lt;w:sz-cs w:val=&quot;24&quot;/&gt;&lt;/w:rPr&gt;&lt;/m:ctrlPr&gt;&lt;/m:dPr&gt;&lt;m:e&gt;&lt;m:r&gt;&lt;w:rPr&gt;&lt;w:rFonts w:ascii=&quot;Cambria Math&quot; w:h-ansi=&quot;Cambria Math&quot;/&gt;&lt;wx:font wx:val=&quot;Cambria Math&quot;/&gt;&lt;w:i/&gt;&lt;w:color w:val=&quot;002060&quot;/&gt;&lt;w:sz w:val=&quot;24&quot;/&gt;&lt;w:sz-cs w:val=&quot;24&quot;/&gt;&lt;/w:rPr&gt;&lt;m:t&gt;2,40,000 &lt;/m:t&gt;&lt;/m:r&gt;&lt;m:r&gt;&lt;m:rPr&gt;&lt;m:sty m:val=&quot;p&quot;/&gt;&lt;/m:rPr&gt;&lt;w:rPr&gt;&lt;w:rFonts w:ascii=&quot;Cambria Math&quot; w:h-ansi=&quot;Cambria Math&quot;/&gt;&lt;wx:font wx:val=&quot;Cambria Math&quot;/&gt;&lt;w:color w:val=&quot;002060&quot;/&gt;&lt;w:sz w:val=&quot;24&quot;/&gt;&lt;w:sz-cs w:val=&quot;24&quot;/&gt;&lt;/w:rPr&gt;&lt;m:t&gt;X&lt;/m:t&gt;&lt;/m:r&gt;&lt;m:r&gt;&lt;w:rPr&gt;&lt;w:rFonts w:ascii=&quot;Cambria Math&quot; w:h-ansi=&quot;Cambria Math&quot;/&gt;&lt;wx:font wx:val=&quot;Cambria Math&quot;/&gt;&lt;w:i/&gt;&lt;w:color w:val=&quot;002060&quot;/&gt;&lt;w:sz w:val=&quot;24&quot;/&gt;&lt;w:sz-cs w:val=&quot;24&quot;/&gt;&lt;/w:rPr&gt;&lt;m:t&gt; &lt;/m:t&gt;&lt;/m:r&gt;&lt;m:f&gt;&lt;m:fPr&gt;&lt;m:ctrlPr&gt;&lt;w:rPr&gt;&lt;w:rFonts w:ascii=&quot;Cambria Math&quot; w:h-ansi=&quot;Cambria Math&quot;/&gt;&lt;wx:font wx:val=&quot;Cambria Math&quot;/&gt;&lt;w:i/&gt;&lt;w:color w:val=&quot;002060&quot;/&gt;&lt;w:sz w:val=&quot;24&quot;/&gt;&lt;w:sz-cs w:val=&quot;24&quot;/&gt;&lt;/w:rPr&gt;&lt;/m:ctrlPr&gt;&lt;/m:fPr&gt;&lt;m:num&gt;&lt;m:r&gt;&lt;w:rPr&gt;&lt;w:rFonts w:ascii=&quot;Cambria Math&quot; w:h-ansi=&quot;Cambria Math&quot;/&gt;&lt;wx:font wx:val=&quot;Cambria Math&quot;/&gt;&lt;w:i/&gt;&lt;w:color w:val=&quot;002060&quot;/&gt;&lt;w:sz w:val=&quot;24&quot;/&gt;&lt;w:sz-cs w:val=&quot;24&quot;/&gt;&lt;/w:rPr&gt;&lt;m:t&gt;Rs.4,000&lt;/m:t&gt;&lt;/m:r&gt;&lt;/m:num&gt;&lt;m:den&gt;&lt;m:r&gt;&lt;w:rPr&gt;&lt;w:rFonts w:ascii=&quot;Cambria Math&quot; w:h-ansi=&quot;Cambria Math&quot;/&gt;&lt;wx:font wx:val=&quot;Cambria Math&quot;/&gt;&lt;w:i/&gt;&lt;w:color w:val=&quot;002060&quot;/&gt;&lt;w:sz w:val=&quot;24&quot;/&gt;&lt;w:sz-cs w:val=&quot;24&quot;/&gt;&lt;/w:rPr&gt;&lt;m:t&gt;3,00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ascii="Times New Roman" w:hAnsi="Times New Roman"/>
                <w:color w:val="002060"/>
                <w:sz w:val="28"/>
                <w:szCs w:val="28"/>
              </w:rPr>
              <w:fldChar w:fldCharType="end"/>
            </w:r>
          </w:p>
        </w:tc>
        <w:tc>
          <w:tcPr>
            <w:tcW w:w="1926" w:type="dxa"/>
            <w:tcBorders>
              <w:left w:val="single" w:color="002060" w:sz="2" w:space="0"/>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32,00,000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Fixed</w:t>
            </w:r>
          </w:p>
        </w:tc>
        <w:tc>
          <w:tcPr>
            <w:tcW w:w="1926" w:type="dxa"/>
            <w:tcBorders>
              <w:left w:val="single" w:color="002060" w:sz="2" w:space="0"/>
              <w:right w:val="single" w:color="002060" w:sz="6" w:space="0"/>
            </w:tcBorders>
            <w:noWrap w:val="0"/>
            <w:vAlign w:val="top"/>
          </w:tcPr>
          <w:p>
            <w:pPr>
              <w:pStyle w:val="39"/>
              <w:spacing w:before="120" w:after="120"/>
              <w:ind w:right="102"/>
              <w:jc w:val="right"/>
              <w:rPr>
                <w:rFonts w:ascii="Times New Roman" w:hAnsi="Times New Roman" w:cs="Times New Roman"/>
                <w:color w:val="002060"/>
                <w:sz w:val="28"/>
                <w:szCs w:val="28"/>
              </w:rPr>
            </w:pPr>
            <w:r>
              <w:rPr>
                <w:rFonts w:ascii="Times New Roman" w:hAnsi="Times New Roman" w:cs="Times New Roman"/>
                <w:color w:val="002060"/>
                <w:sz w:val="28"/>
                <w:szCs w:val="28"/>
              </w:rPr>
              <w:t>1,12,00,000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color w:val="002060"/>
                <w:sz w:val="28"/>
                <w:szCs w:val="28"/>
              </w:rPr>
              <w:t>Marketing Costs:</w:t>
            </w:r>
          </w:p>
        </w:tc>
        <w:tc>
          <w:tcPr>
            <w:tcW w:w="1926" w:type="dxa"/>
            <w:tcBorders>
              <w:left w:val="single" w:color="002060" w:sz="2" w:space="0"/>
              <w:right w:val="single" w:color="002060" w:sz="6" w:space="0"/>
            </w:tcBorders>
            <w:noWrap w:val="0"/>
            <w:vAlign w:val="top"/>
          </w:tcPr>
          <w:p>
            <w:pPr>
              <w:pStyle w:val="39"/>
              <w:spacing w:before="120" w:after="120"/>
              <w:rPr>
                <w:rFonts w:ascii="Times New Roman" w:hAnsi="Times New Roman" w:cs="Times New Roman"/>
                <w:color w:val="002060"/>
                <w:sz w:val="28"/>
                <w:szCs w:val="28"/>
              </w:rPr>
            </w:pP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Batch (</w:t>
            </w:r>
            <w:r>
              <w:rPr>
                <w:rFonts w:ascii="Rupee" w:hAnsi="Rupee"/>
                <w:color w:val="002060"/>
                <w:sz w:val="28"/>
                <w:szCs w:val="28"/>
              </w:rPr>
              <w:t>`</w:t>
            </w:r>
            <w:r>
              <w:rPr>
                <w:rFonts w:ascii="Times New Roman" w:hAnsi="Times New Roman" w:cs="Times New Roman"/>
                <w:color w:val="002060"/>
                <w:sz w:val="28"/>
                <w:szCs w:val="28"/>
              </w:rPr>
              <w:t xml:space="preserve"> 24 × 2,500</w:t>
            </w:r>
            <w:r>
              <w:rPr>
                <w:rFonts w:ascii="Times New Roman" w:hAnsi="Times New Roman" w:cs="Times New Roman"/>
                <w:color w:val="002060"/>
                <w:position w:val="5"/>
                <w:sz w:val="28"/>
                <w:szCs w:val="28"/>
              </w:rPr>
              <w:t xml:space="preserve">* </w:t>
            </w:r>
            <w:r>
              <w:rPr>
                <w:rFonts w:ascii="Times New Roman" w:hAnsi="Times New Roman" w:cs="Times New Roman"/>
                <w:color w:val="002060"/>
                <w:sz w:val="28"/>
                <w:szCs w:val="28"/>
              </w:rPr>
              <w:t>batches)</w:t>
            </w:r>
          </w:p>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*Assuming 1 Batch = 96 Pcs.</w:t>
            </w:r>
          </w:p>
        </w:tc>
        <w:tc>
          <w:tcPr>
            <w:tcW w:w="1926" w:type="dxa"/>
            <w:tcBorders>
              <w:left w:val="single" w:color="002060" w:sz="2" w:space="0"/>
              <w:right w:val="single" w:color="002060" w:sz="6" w:space="0"/>
            </w:tcBorders>
            <w:noWrap w:val="0"/>
            <w:vAlign w:val="top"/>
          </w:tcPr>
          <w:p>
            <w:pPr>
              <w:pStyle w:val="39"/>
              <w:spacing w:before="120" w:after="120"/>
              <w:ind w:right="100"/>
              <w:jc w:val="right"/>
              <w:rPr>
                <w:rFonts w:ascii="Times New Roman" w:hAnsi="Times New Roman" w:cs="Times New Roman"/>
                <w:color w:val="002060"/>
                <w:sz w:val="28"/>
                <w:szCs w:val="28"/>
              </w:rPr>
            </w:pPr>
            <w:r>
              <w:rPr>
                <w:rFonts w:ascii="Times New Roman" w:hAnsi="Times New Roman" w:cs="Times New Roman"/>
                <w:color w:val="002060"/>
                <w:sz w:val="28"/>
                <w:szCs w:val="28"/>
              </w:rPr>
              <w:t>60,000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Fixed</w:t>
            </w:r>
          </w:p>
        </w:tc>
        <w:tc>
          <w:tcPr>
            <w:tcW w:w="1926" w:type="dxa"/>
            <w:tcBorders>
              <w:left w:val="single" w:color="002060" w:sz="2" w:space="0"/>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8,00,000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color w:val="002060"/>
                <w:sz w:val="28"/>
                <w:szCs w:val="28"/>
              </w:rPr>
              <w:t>Distribution Costs:</w:t>
            </w:r>
          </w:p>
        </w:tc>
        <w:tc>
          <w:tcPr>
            <w:tcW w:w="1926" w:type="dxa"/>
            <w:tcBorders>
              <w:left w:val="single" w:color="002060" w:sz="2" w:space="0"/>
              <w:right w:val="single" w:color="002060" w:sz="6" w:space="0"/>
            </w:tcBorders>
            <w:noWrap w:val="0"/>
            <w:vAlign w:val="top"/>
          </w:tcPr>
          <w:p>
            <w:pPr>
              <w:pStyle w:val="39"/>
              <w:spacing w:before="120" w:after="120"/>
              <w:rPr>
                <w:rFonts w:ascii="Times New Roman" w:hAnsi="Times New Roman" w:cs="Times New Roman"/>
                <w:color w:val="002060"/>
                <w:sz w:val="28"/>
                <w:szCs w:val="28"/>
              </w:rPr>
            </w:pP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Variable (</w:t>
            </w:r>
            <w:r>
              <w:rPr>
                <w:rFonts w:ascii="Rupee" w:hAnsi="Rupee"/>
                <w:color w:val="002060"/>
                <w:sz w:val="28"/>
                <w:szCs w:val="28"/>
              </w:rPr>
              <w:t>`</w:t>
            </w:r>
            <w:r>
              <w:rPr>
                <w:rFonts w:ascii="Times New Roman" w:hAnsi="Times New Roman" w:cs="Times New Roman"/>
                <w:color w:val="002060"/>
                <w:sz w:val="28"/>
                <w:szCs w:val="28"/>
              </w:rPr>
              <w:t xml:space="preserve"> 240 × 2,40,000)</w:t>
            </w:r>
          </w:p>
        </w:tc>
        <w:tc>
          <w:tcPr>
            <w:tcW w:w="1926" w:type="dxa"/>
            <w:tcBorders>
              <w:left w:val="single" w:color="002060" w:sz="2" w:space="0"/>
              <w:right w:val="single" w:color="002060" w:sz="6" w:space="0"/>
            </w:tcBorders>
            <w:noWrap w:val="0"/>
            <w:vAlign w:val="top"/>
          </w:tcPr>
          <w:p>
            <w:pPr>
              <w:pStyle w:val="39"/>
              <w:spacing w:before="120" w:after="120"/>
              <w:ind w:right="100"/>
              <w:jc w:val="right"/>
              <w:rPr>
                <w:rFonts w:ascii="Times New Roman" w:hAnsi="Times New Roman" w:cs="Times New Roman"/>
                <w:color w:val="002060"/>
                <w:sz w:val="28"/>
                <w:szCs w:val="28"/>
              </w:rPr>
            </w:pPr>
            <w:r>
              <w:rPr>
                <w:rFonts w:ascii="Times New Roman" w:hAnsi="Times New Roman" w:cs="Times New Roman"/>
                <w:color w:val="002060"/>
                <w:sz w:val="28"/>
                <w:szCs w:val="28"/>
              </w:rPr>
              <w:t>5,76,00,000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left w:val="single" w:color="002060" w:sz="6" w:space="0"/>
              <w:bottom w:val="nil"/>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Fixed</w:t>
            </w:r>
          </w:p>
        </w:tc>
        <w:tc>
          <w:tcPr>
            <w:tcW w:w="1926" w:type="dxa"/>
            <w:tcBorders>
              <w:left w:val="single" w:color="002060" w:sz="2" w:space="0"/>
              <w:bottom w:val="nil"/>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45,00,000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PrEx>
        <w:trPr>
          <w:trHeight w:val="330" w:hRule="atLeast"/>
          <w:jc w:val="center"/>
        </w:trPr>
        <w:tc>
          <w:tcPr>
            <w:tcW w:w="6444" w:type="dxa"/>
            <w:gridSpan w:val="2"/>
            <w:tcBorders>
              <w:top w:val="nil"/>
              <w:left w:val="single" w:color="002060" w:sz="6" w:space="0"/>
              <w:bottom w:val="single" w:color="002060" w:sz="6" w:space="0"/>
              <w:right w:val="single" w:color="002060" w:sz="2" w:space="0"/>
            </w:tcBorders>
            <w:noWrap w:val="0"/>
            <w:vAlign w:val="top"/>
          </w:tcPr>
          <w:p>
            <w:pPr>
              <w:pStyle w:val="39"/>
              <w:spacing w:before="120" w:after="120"/>
              <w:ind w:left="828"/>
              <w:rPr>
                <w:rFonts w:ascii="Times New Roman" w:hAnsi="Times New Roman" w:cs="Times New Roman"/>
                <w:color w:val="002060"/>
                <w:sz w:val="28"/>
                <w:szCs w:val="28"/>
              </w:rPr>
            </w:pPr>
            <w:r>
              <w:rPr>
                <w:rFonts w:ascii="Times New Roman" w:hAnsi="Times New Roman" w:cs="Times New Roman"/>
                <w:color w:val="002060"/>
                <w:sz w:val="28"/>
                <w:szCs w:val="28"/>
              </w:rPr>
              <w:t>Customer Service Cost (</w:t>
            </w:r>
            <w:r>
              <w:rPr>
                <w:rFonts w:ascii="Rupee" w:hAnsi="Rupee"/>
                <w:color w:val="002060"/>
                <w:sz w:val="28"/>
                <w:szCs w:val="28"/>
              </w:rPr>
              <w:t>`</w:t>
            </w:r>
            <w:r>
              <w:rPr>
                <w:rFonts w:ascii="Times New Roman" w:hAnsi="Times New Roman" w:cs="Times New Roman"/>
                <w:color w:val="002060"/>
                <w:sz w:val="28"/>
                <w:szCs w:val="28"/>
              </w:rPr>
              <w:t>10 × 2,40,000)</w:t>
            </w:r>
          </w:p>
        </w:tc>
        <w:tc>
          <w:tcPr>
            <w:tcW w:w="1926" w:type="dxa"/>
            <w:tcBorders>
              <w:top w:val="nil"/>
              <w:left w:val="single" w:color="002060" w:sz="2" w:space="0"/>
              <w:bottom w:val="single" w:color="002060" w:sz="6" w:space="0"/>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24,00,000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top w:val="single" w:color="002060" w:sz="6" w:space="0"/>
              <w:left w:val="single" w:color="002060" w:sz="6" w:space="0"/>
              <w:bottom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color w:val="002060"/>
                <w:sz w:val="28"/>
                <w:szCs w:val="28"/>
              </w:rPr>
              <w:t>Total Costs</w:t>
            </w:r>
          </w:p>
        </w:tc>
        <w:tc>
          <w:tcPr>
            <w:tcW w:w="1926" w:type="dxa"/>
            <w:tcBorders>
              <w:top w:val="single" w:color="002060" w:sz="6" w:space="0"/>
              <w:left w:val="single" w:color="002060" w:sz="2" w:space="0"/>
              <w:bottom w:val="single" w:color="002060" w:sz="6" w:space="0"/>
              <w:right w:val="single" w:color="002060" w:sz="6" w:space="0"/>
            </w:tcBorders>
            <w:noWrap w:val="0"/>
            <w:vAlign w:val="top"/>
          </w:tcPr>
          <w:p>
            <w:pPr>
              <w:pStyle w:val="39"/>
              <w:spacing w:before="120" w:after="120"/>
              <w:ind w:right="102"/>
              <w:jc w:val="right"/>
              <w:rPr>
                <w:rFonts w:ascii="Times New Roman" w:hAnsi="Times New Roman" w:cs="Times New Roman"/>
                <w:color w:val="002060"/>
                <w:sz w:val="28"/>
                <w:szCs w:val="28"/>
              </w:rPr>
            </w:pPr>
            <w:r>
              <w:rPr>
                <w:rFonts w:ascii="Times New Roman" w:hAnsi="Times New Roman" w:cs="Times New Roman"/>
                <w:color w:val="002060"/>
                <w:sz w:val="28"/>
                <w:szCs w:val="28"/>
              </w:rPr>
              <w:t>11,65,60,000</w:t>
            </w:r>
          </w:p>
        </w:tc>
      </w:tr>
      <w:tr>
        <w:tblPrEx>
          <w:tblBorders>
            <w:top w:val="single" w:color="002060" w:sz="2" w:space="0"/>
            <w:left w:val="single" w:color="002060" w:sz="2" w:space="0"/>
            <w:bottom w:val="single" w:color="002060" w:sz="2" w:space="0"/>
            <w:right w:val="single" w:color="002060" w:sz="2"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6444" w:type="dxa"/>
            <w:gridSpan w:val="2"/>
            <w:tcBorders>
              <w:top w:val="single" w:color="002060" w:sz="6" w:space="0"/>
              <w:left w:val="single" w:color="002060" w:sz="6" w:space="0"/>
              <w:bottom w:val="single" w:color="002060" w:sz="6" w:space="0"/>
              <w:right w:val="single" w:color="002060" w:sz="2" w:space="0"/>
            </w:tcBorders>
            <w:noWrap w:val="0"/>
            <w:vAlign w:val="top"/>
          </w:tcPr>
          <w:p>
            <w:pPr>
              <w:pStyle w:val="39"/>
              <w:spacing w:before="120" w:after="120"/>
              <w:ind w:left="107"/>
              <w:rPr>
                <w:rFonts w:ascii="Times New Roman" w:hAnsi="Times New Roman" w:cs="Times New Roman"/>
                <w:color w:val="002060"/>
                <w:sz w:val="28"/>
                <w:szCs w:val="28"/>
              </w:rPr>
            </w:pPr>
            <w:r>
              <w:rPr>
                <w:rFonts w:ascii="Times New Roman" w:hAnsi="Times New Roman" w:cs="Times New Roman"/>
                <w:color w:val="002060"/>
                <w:sz w:val="28"/>
                <w:szCs w:val="28"/>
              </w:rPr>
              <w:t>Operating Income</w:t>
            </w:r>
          </w:p>
        </w:tc>
        <w:tc>
          <w:tcPr>
            <w:tcW w:w="1926" w:type="dxa"/>
            <w:tcBorders>
              <w:top w:val="single" w:color="002060" w:sz="6" w:space="0"/>
              <w:left w:val="single" w:color="002060" w:sz="2" w:space="0"/>
              <w:bottom w:val="single" w:color="002060" w:sz="6" w:space="0"/>
              <w:right w:val="single" w:color="002060" w:sz="6" w:space="0"/>
            </w:tcBorders>
            <w:noWrap w:val="0"/>
            <w:vAlign w:val="top"/>
          </w:tcPr>
          <w:p>
            <w:pPr>
              <w:pStyle w:val="39"/>
              <w:spacing w:before="120" w:after="120"/>
              <w:ind w:right="101"/>
              <w:jc w:val="right"/>
              <w:rPr>
                <w:rFonts w:ascii="Times New Roman" w:hAnsi="Times New Roman" w:cs="Times New Roman"/>
                <w:color w:val="002060"/>
                <w:sz w:val="28"/>
                <w:szCs w:val="28"/>
              </w:rPr>
            </w:pPr>
            <w:r>
              <w:rPr>
                <w:rFonts w:ascii="Times New Roman" w:hAnsi="Times New Roman" w:cs="Times New Roman"/>
                <w:color w:val="002060"/>
                <w:sz w:val="28"/>
                <w:szCs w:val="28"/>
              </w:rPr>
              <w:t>34,40,000</w:t>
            </w:r>
          </w:p>
        </w:tc>
      </w:tr>
    </w:tbl>
    <w:p>
      <w:pPr>
        <w:spacing w:before="100" w:after="100" w:line="240" w:lineRule="auto"/>
        <w:ind w:left="331"/>
        <w:jc w:val="center"/>
        <w:rPr>
          <w:rFonts w:ascii="Times New Roman" w:hAnsi="Times New Roman"/>
          <w:color w:val="002060"/>
          <w:sz w:val="28"/>
        </w:rPr>
      </w:pPr>
      <w:r>
        <w:rPr>
          <w:rFonts w:ascii="Times New Roman" w:hAnsi="Times New Roman"/>
          <w:color w:val="002060"/>
          <w:sz w:val="28"/>
        </w:rPr>
        <w:t>Or</w:t>
      </w:r>
    </w:p>
    <w:p>
      <w:pPr>
        <w:pStyle w:val="12"/>
        <w:tabs>
          <w:tab w:val="left" w:pos="1089"/>
        </w:tabs>
        <w:spacing w:before="100" w:after="100" w:line="240" w:lineRule="auto"/>
        <w:ind w:left="0"/>
        <w:jc w:val="center"/>
        <w:rPr>
          <w:rFonts w:ascii="Times New Roman" w:hAnsi="Times New Roman"/>
          <w:color w:val="002060"/>
          <w:sz w:val="28"/>
          <w:szCs w:val="28"/>
        </w:rPr>
      </w:pPr>
      <w:r>
        <w:rPr>
          <w:color w:val="002060"/>
          <w:sz w:val="20"/>
        </w:rPr>
        <w:drawing>
          <wp:inline distT="0" distB="0" distL="114300" distR="114300">
            <wp:extent cx="4755515" cy="2842895"/>
            <wp:effectExtent l="0" t="0" r="14605" b="6985"/>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3"/>
                    <pic:cNvPicPr>
                      <a:picLocks noChangeAspect="1"/>
                    </pic:cNvPicPr>
                  </pic:nvPicPr>
                  <pic:blipFill>
                    <a:blip r:embed="rId12">
                      <a:grayscl/>
                    </a:blip>
                    <a:stretch>
                      <a:fillRect/>
                    </a:stretch>
                  </pic:blipFill>
                  <pic:spPr>
                    <a:xfrm>
                      <a:off x="0" y="0"/>
                      <a:ext cx="4755515" cy="2842895"/>
                    </a:xfrm>
                    <a:prstGeom prst="rect">
                      <a:avLst/>
                    </a:prstGeom>
                    <a:noFill/>
                    <a:ln>
                      <a:noFill/>
                    </a:ln>
                  </pic:spPr>
                </pic:pic>
              </a:graphicData>
            </a:graphic>
          </wp:inline>
        </w:drawing>
      </w:r>
    </w:p>
    <w:p>
      <w:pPr>
        <w:pStyle w:val="4"/>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We </w:t>
      </w:r>
      <w:r>
        <w:rPr>
          <w:rFonts w:ascii="Times New Roman" w:hAnsi="Times New Roman" w:cs="Times New Roman"/>
          <w:color w:val="002060"/>
          <w:spacing w:val="2"/>
          <w:sz w:val="28"/>
          <w:szCs w:val="28"/>
        </w:rPr>
        <w:t xml:space="preserve">can see </w:t>
      </w:r>
      <w:r>
        <w:rPr>
          <w:rFonts w:ascii="Times New Roman" w:hAnsi="Times New Roman" w:cs="Times New Roman"/>
          <w:color w:val="002060"/>
          <w:sz w:val="28"/>
          <w:szCs w:val="28"/>
        </w:rPr>
        <w:t xml:space="preserve">from </w:t>
      </w:r>
      <w:r>
        <w:rPr>
          <w:rFonts w:ascii="Times New Roman" w:hAnsi="Times New Roman" w:cs="Times New Roman"/>
          <w:color w:val="002060"/>
          <w:spacing w:val="2"/>
          <w:sz w:val="28"/>
          <w:szCs w:val="28"/>
        </w:rPr>
        <w:t xml:space="preserve">the above figure </w:t>
      </w:r>
      <w:r>
        <w:rPr>
          <w:rFonts w:ascii="Times New Roman" w:hAnsi="Times New Roman" w:cs="Times New Roman"/>
          <w:color w:val="002060"/>
          <w:sz w:val="28"/>
          <w:szCs w:val="28"/>
        </w:rPr>
        <w:t xml:space="preserve">that </w:t>
      </w:r>
      <w:r>
        <w:rPr>
          <w:rFonts w:ascii="Times New Roman" w:hAnsi="Times New Roman" w:cs="Times New Roman"/>
          <w:color w:val="002060"/>
          <w:spacing w:val="2"/>
          <w:sz w:val="28"/>
          <w:szCs w:val="28"/>
        </w:rPr>
        <w:t xml:space="preserve">approximately </w:t>
      </w:r>
      <w:r>
        <w:rPr>
          <w:rFonts w:ascii="Times New Roman" w:hAnsi="Times New Roman" w:cs="Times New Roman"/>
          <w:color w:val="002060"/>
          <w:sz w:val="28"/>
          <w:szCs w:val="28"/>
        </w:rPr>
        <w:t xml:space="preserve">80% of a </w:t>
      </w:r>
      <w:r>
        <w:rPr>
          <w:rFonts w:ascii="Times New Roman" w:hAnsi="Times New Roman" w:cs="Times New Roman"/>
          <w:color w:val="002060"/>
          <w:spacing w:val="2"/>
          <w:sz w:val="28"/>
          <w:szCs w:val="28"/>
        </w:rPr>
        <w:t xml:space="preserve">product’s </w:t>
      </w:r>
      <w:r>
        <w:rPr>
          <w:rFonts w:ascii="Times New Roman" w:hAnsi="Times New Roman" w:cs="Times New Roman"/>
          <w:color w:val="002060"/>
          <w:sz w:val="28"/>
          <w:szCs w:val="28"/>
        </w:rPr>
        <w:t xml:space="preserve">cost </w:t>
      </w:r>
      <w:r>
        <w:rPr>
          <w:rFonts w:ascii="Times New Roman" w:hAnsi="Times New Roman" w:cs="Times New Roman"/>
          <w:color w:val="002060"/>
          <w:spacing w:val="2"/>
          <w:sz w:val="28"/>
          <w:szCs w:val="28"/>
        </w:rPr>
        <w:t xml:space="preserve">are committed during </w:t>
      </w:r>
      <w:r>
        <w:rPr>
          <w:rFonts w:ascii="Times New Roman" w:hAnsi="Times New Roman" w:cs="Times New Roman"/>
          <w:color w:val="002060"/>
          <w:sz w:val="28"/>
          <w:szCs w:val="28"/>
        </w:rPr>
        <w:t xml:space="preserve">the </w:t>
      </w:r>
      <w:r>
        <w:rPr>
          <w:rFonts w:ascii="Times New Roman" w:hAnsi="Times New Roman" w:cs="Times New Roman"/>
          <w:color w:val="002060"/>
          <w:spacing w:val="2"/>
          <w:sz w:val="28"/>
          <w:szCs w:val="28"/>
        </w:rPr>
        <w:t xml:space="preserve">planning and design stage. </w:t>
      </w:r>
      <w:r>
        <w:rPr>
          <w:rFonts w:ascii="Times New Roman" w:hAnsi="Times New Roman" w:cs="Times New Roman"/>
          <w:color w:val="002060"/>
          <w:sz w:val="28"/>
          <w:szCs w:val="28"/>
        </w:rPr>
        <w:t xml:space="preserve">At this </w:t>
      </w:r>
      <w:r>
        <w:rPr>
          <w:rFonts w:ascii="Times New Roman" w:hAnsi="Times New Roman" w:cs="Times New Roman"/>
          <w:color w:val="002060"/>
          <w:spacing w:val="2"/>
          <w:sz w:val="28"/>
          <w:szCs w:val="28"/>
        </w:rPr>
        <w:t xml:space="preserve">stage product designers determine the product’s design and the production process. </w:t>
      </w:r>
      <w:r>
        <w:rPr>
          <w:rFonts w:ascii="Times New Roman" w:hAnsi="Times New Roman" w:cs="Times New Roman"/>
          <w:color w:val="002060"/>
          <w:sz w:val="28"/>
          <w:szCs w:val="28"/>
        </w:rPr>
        <w:t xml:space="preserve">In </w:t>
      </w:r>
      <w:r>
        <w:rPr>
          <w:rFonts w:ascii="Times New Roman" w:hAnsi="Times New Roman" w:cs="Times New Roman"/>
          <w:color w:val="002060"/>
          <w:spacing w:val="2"/>
          <w:sz w:val="28"/>
          <w:szCs w:val="28"/>
        </w:rPr>
        <w:t xml:space="preserve">contrast, the majority </w:t>
      </w:r>
      <w:r>
        <w:rPr>
          <w:rFonts w:ascii="Times New Roman" w:hAnsi="Times New Roman" w:cs="Times New Roman"/>
          <w:color w:val="002060"/>
          <w:sz w:val="28"/>
          <w:szCs w:val="28"/>
        </w:rPr>
        <w:t xml:space="preserve">of costs </w:t>
      </w:r>
      <w:r>
        <w:rPr>
          <w:rFonts w:ascii="Times New Roman" w:hAnsi="Times New Roman" w:cs="Times New Roman"/>
          <w:color w:val="002060"/>
          <w:spacing w:val="3"/>
          <w:sz w:val="28"/>
          <w:szCs w:val="28"/>
        </w:rPr>
        <w:t xml:space="preserve">are incurred </w:t>
      </w:r>
      <w:r>
        <w:rPr>
          <w:rFonts w:ascii="Times New Roman" w:hAnsi="Times New Roman" w:cs="Times New Roman"/>
          <w:color w:val="002060"/>
          <w:sz w:val="28"/>
          <w:szCs w:val="28"/>
        </w:rPr>
        <w:t xml:space="preserve">at </w:t>
      </w:r>
      <w:r>
        <w:rPr>
          <w:rFonts w:ascii="Times New Roman" w:hAnsi="Times New Roman" w:cs="Times New Roman"/>
          <w:color w:val="002060"/>
          <w:spacing w:val="2"/>
          <w:sz w:val="28"/>
          <w:szCs w:val="28"/>
        </w:rPr>
        <w:t xml:space="preserve">the manufacturing stage, but </w:t>
      </w:r>
      <w:r>
        <w:rPr>
          <w:rFonts w:ascii="Times New Roman" w:hAnsi="Times New Roman" w:cs="Times New Roman"/>
          <w:color w:val="002060"/>
          <w:sz w:val="28"/>
          <w:szCs w:val="28"/>
        </w:rPr>
        <w:t xml:space="preserve">they have </w:t>
      </w:r>
      <w:r>
        <w:rPr>
          <w:rFonts w:ascii="Times New Roman" w:hAnsi="Times New Roman" w:cs="Times New Roman"/>
          <w:color w:val="002060"/>
          <w:spacing w:val="2"/>
          <w:sz w:val="28"/>
          <w:szCs w:val="28"/>
        </w:rPr>
        <w:t>already become locked</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in</w:t>
      </w:r>
      <w:r>
        <w:rPr>
          <w:rFonts w:ascii="Times New Roman" w:hAnsi="Times New Roman" w:cs="Times New Roman"/>
          <w:color w:val="002060"/>
          <w:spacing w:val="8"/>
          <w:sz w:val="28"/>
          <w:szCs w:val="28"/>
        </w:rPr>
        <w:t xml:space="preserve"> </w:t>
      </w:r>
      <w:r>
        <w:rPr>
          <w:rFonts w:ascii="Times New Roman" w:hAnsi="Times New Roman" w:cs="Times New Roman"/>
          <w:color w:val="002060"/>
          <w:sz w:val="28"/>
          <w:szCs w:val="28"/>
        </w:rPr>
        <w:t>at</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the</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planning</w:t>
      </w:r>
      <w:r>
        <w:rPr>
          <w:rFonts w:ascii="Times New Roman" w:hAnsi="Times New Roman" w:cs="Times New Roman"/>
          <w:color w:val="002060"/>
          <w:spacing w:val="9"/>
          <w:sz w:val="28"/>
          <w:szCs w:val="28"/>
        </w:rPr>
        <w:t xml:space="preserve"> </w:t>
      </w:r>
      <w:r>
        <w:rPr>
          <w:rFonts w:ascii="Times New Roman" w:hAnsi="Times New Roman" w:cs="Times New Roman"/>
          <w:color w:val="002060"/>
          <w:spacing w:val="2"/>
          <w:sz w:val="28"/>
          <w:szCs w:val="28"/>
        </w:rPr>
        <w:t>and</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design</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stage</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and</w:t>
      </w:r>
      <w:r>
        <w:rPr>
          <w:rFonts w:ascii="Times New Roman" w:hAnsi="Times New Roman" w:cs="Times New Roman"/>
          <w:color w:val="002060"/>
          <w:spacing w:val="9"/>
          <w:sz w:val="28"/>
          <w:szCs w:val="28"/>
        </w:rPr>
        <w:t xml:space="preserve"> </w:t>
      </w:r>
      <w:r>
        <w:rPr>
          <w:rFonts w:ascii="Times New Roman" w:hAnsi="Times New Roman" w:cs="Times New Roman"/>
          <w:color w:val="002060"/>
          <w:spacing w:val="2"/>
          <w:sz w:val="28"/>
          <w:szCs w:val="28"/>
        </w:rPr>
        <w:t>are</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difficult</w:t>
      </w:r>
      <w:r>
        <w:rPr>
          <w:rFonts w:ascii="Times New Roman" w:hAnsi="Times New Roman" w:cs="Times New Roman"/>
          <w:color w:val="002060"/>
          <w:spacing w:val="10"/>
          <w:sz w:val="28"/>
          <w:szCs w:val="28"/>
        </w:rPr>
        <w:t xml:space="preserve"> </w:t>
      </w:r>
      <w:r>
        <w:rPr>
          <w:rFonts w:ascii="Times New Roman" w:hAnsi="Times New Roman" w:cs="Times New Roman"/>
          <w:color w:val="002060"/>
          <w:sz w:val="28"/>
          <w:szCs w:val="28"/>
        </w:rPr>
        <w:t>to</w:t>
      </w:r>
      <w:r>
        <w:rPr>
          <w:rFonts w:ascii="Times New Roman" w:hAnsi="Times New Roman" w:cs="Times New Roman"/>
          <w:color w:val="002060"/>
          <w:spacing w:val="8"/>
          <w:sz w:val="28"/>
          <w:szCs w:val="28"/>
        </w:rPr>
        <w:t xml:space="preserve"> </w:t>
      </w:r>
      <w:r>
        <w:rPr>
          <w:rFonts w:ascii="Times New Roman" w:hAnsi="Times New Roman" w:cs="Times New Roman"/>
          <w:color w:val="002060"/>
          <w:spacing w:val="2"/>
          <w:sz w:val="28"/>
          <w:szCs w:val="28"/>
        </w:rPr>
        <w:t>alter.</w:t>
      </w:r>
    </w:p>
    <w:p>
      <w:pPr>
        <w:pStyle w:val="4"/>
        <w:spacing w:before="100" w:after="100"/>
        <w:jc w:val="both"/>
        <w:rPr>
          <w:rFonts w:ascii="Times New Roman" w:hAnsi="Times New Roman" w:cs="Times New Roman"/>
          <w:color w:val="002060"/>
          <w:sz w:val="28"/>
          <w:szCs w:val="28"/>
        </w:rPr>
      </w:pPr>
      <w:r>
        <w:rPr>
          <w:rFonts w:ascii="Times New Roman" w:hAnsi="Times New Roman" w:cs="Times New Roman"/>
          <w:color w:val="002060"/>
          <w:spacing w:val="2"/>
          <w:sz w:val="28"/>
          <w:szCs w:val="28"/>
        </w:rPr>
        <w:t xml:space="preserve">The pattern </w:t>
      </w:r>
      <w:r>
        <w:rPr>
          <w:rFonts w:ascii="Times New Roman" w:hAnsi="Times New Roman" w:cs="Times New Roman"/>
          <w:color w:val="002060"/>
          <w:sz w:val="28"/>
          <w:szCs w:val="28"/>
        </w:rPr>
        <w:t xml:space="preserve">of </w:t>
      </w:r>
      <w:r>
        <w:rPr>
          <w:rFonts w:ascii="Times New Roman" w:hAnsi="Times New Roman" w:cs="Times New Roman"/>
          <w:color w:val="002060"/>
          <w:spacing w:val="3"/>
          <w:sz w:val="28"/>
          <w:szCs w:val="28"/>
        </w:rPr>
        <w:t xml:space="preserve">cost commitment </w:t>
      </w:r>
      <w:r>
        <w:rPr>
          <w:rFonts w:ascii="Times New Roman" w:hAnsi="Times New Roman" w:cs="Times New Roman"/>
          <w:color w:val="002060"/>
          <w:sz w:val="28"/>
          <w:szCs w:val="28"/>
        </w:rPr>
        <w:t xml:space="preserve">and </w:t>
      </w:r>
      <w:r>
        <w:rPr>
          <w:rFonts w:ascii="Times New Roman" w:hAnsi="Times New Roman" w:cs="Times New Roman"/>
          <w:color w:val="002060"/>
          <w:spacing w:val="3"/>
          <w:sz w:val="28"/>
          <w:szCs w:val="28"/>
        </w:rPr>
        <w:t xml:space="preserve">incurrence </w:t>
      </w:r>
      <w:r>
        <w:rPr>
          <w:rFonts w:ascii="Times New Roman" w:hAnsi="Times New Roman" w:cs="Times New Roman"/>
          <w:color w:val="002060"/>
          <w:sz w:val="28"/>
          <w:szCs w:val="28"/>
        </w:rPr>
        <w:t xml:space="preserve">will </w:t>
      </w:r>
      <w:r>
        <w:rPr>
          <w:rFonts w:ascii="Times New Roman" w:hAnsi="Times New Roman" w:cs="Times New Roman"/>
          <w:color w:val="002060"/>
          <w:spacing w:val="2"/>
          <w:sz w:val="28"/>
          <w:szCs w:val="28"/>
        </w:rPr>
        <w:t xml:space="preserve">differ based </w:t>
      </w:r>
      <w:r>
        <w:rPr>
          <w:rFonts w:ascii="Times New Roman" w:hAnsi="Times New Roman" w:cs="Times New Roman"/>
          <w:color w:val="002060"/>
          <w:sz w:val="28"/>
          <w:szCs w:val="28"/>
        </w:rPr>
        <w:t xml:space="preserve">on </w:t>
      </w:r>
      <w:r>
        <w:rPr>
          <w:rFonts w:ascii="Times New Roman" w:hAnsi="Times New Roman" w:cs="Times New Roman"/>
          <w:color w:val="002060"/>
          <w:spacing w:val="2"/>
          <w:sz w:val="28"/>
          <w:szCs w:val="28"/>
        </w:rPr>
        <w:t xml:space="preserve">the industry and specific product introduced. </w:t>
      </w:r>
      <w:r>
        <w:rPr>
          <w:rFonts w:ascii="Times New Roman" w:hAnsi="Times New Roman" w:cs="Times New Roman"/>
          <w:color w:val="002060"/>
          <w:spacing w:val="5"/>
          <w:sz w:val="28"/>
          <w:szCs w:val="28"/>
        </w:rPr>
        <w:t xml:space="preserve">For </w:t>
      </w:r>
      <w:r>
        <w:rPr>
          <w:rFonts w:ascii="Times New Roman" w:hAnsi="Times New Roman" w:cs="Times New Roman"/>
          <w:color w:val="002060"/>
          <w:spacing w:val="2"/>
          <w:sz w:val="28"/>
          <w:szCs w:val="28"/>
        </w:rPr>
        <w:t xml:space="preserve">developing </w:t>
      </w:r>
      <w:r>
        <w:rPr>
          <w:rFonts w:ascii="Times New Roman" w:hAnsi="Times New Roman" w:cs="Times New Roman"/>
          <w:color w:val="002060"/>
          <w:sz w:val="28"/>
          <w:szCs w:val="28"/>
        </w:rPr>
        <w:t xml:space="preserve">a </w:t>
      </w:r>
      <w:r>
        <w:rPr>
          <w:rFonts w:ascii="Times New Roman" w:hAnsi="Times New Roman" w:cs="Times New Roman"/>
          <w:color w:val="002060"/>
          <w:spacing w:val="2"/>
          <w:sz w:val="28"/>
          <w:szCs w:val="28"/>
        </w:rPr>
        <w:t xml:space="preserve">watch, </w:t>
      </w:r>
      <w:r>
        <w:rPr>
          <w:rFonts w:ascii="Times New Roman" w:hAnsi="Times New Roman" w:cs="Times New Roman"/>
          <w:color w:val="002060"/>
          <w:sz w:val="28"/>
          <w:szCs w:val="28"/>
        </w:rPr>
        <w:t xml:space="preserve">MNP Co. Ltd. </w:t>
      </w:r>
      <w:r>
        <w:rPr>
          <w:rFonts w:ascii="Times New Roman" w:hAnsi="Times New Roman" w:cs="Times New Roman"/>
          <w:color w:val="002060"/>
          <w:spacing w:val="2"/>
          <w:sz w:val="28"/>
          <w:szCs w:val="28"/>
        </w:rPr>
        <w:t xml:space="preserve">needs </w:t>
      </w:r>
      <w:r>
        <w:rPr>
          <w:rFonts w:ascii="Times New Roman" w:hAnsi="Times New Roman" w:cs="Times New Roman"/>
          <w:color w:val="002060"/>
          <w:sz w:val="28"/>
          <w:szCs w:val="28"/>
        </w:rPr>
        <w:t xml:space="preserve">to </w:t>
      </w:r>
      <w:r>
        <w:rPr>
          <w:rFonts w:ascii="Times New Roman" w:hAnsi="Times New Roman" w:cs="Times New Roman"/>
          <w:color w:val="002060"/>
          <w:spacing w:val="2"/>
          <w:sz w:val="28"/>
          <w:szCs w:val="28"/>
        </w:rPr>
        <w:t xml:space="preserve">commit around 80,00,000 for its </w:t>
      </w:r>
      <w:r>
        <w:rPr>
          <w:rFonts w:ascii="Times New Roman" w:hAnsi="Times New Roman" w:cs="Times New Roman"/>
          <w:color w:val="002060"/>
          <w:sz w:val="28"/>
          <w:szCs w:val="28"/>
        </w:rPr>
        <w:t xml:space="preserve">R&amp;D </w:t>
      </w:r>
      <w:r>
        <w:rPr>
          <w:rFonts w:ascii="Times New Roman" w:hAnsi="Times New Roman" w:cs="Times New Roman"/>
          <w:color w:val="002060"/>
          <w:spacing w:val="2"/>
          <w:sz w:val="28"/>
          <w:szCs w:val="28"/>
        </w:rPr>
        <w:t xml:space="preserve">and design Cost. </w:t>
      </w:r>
      <w:r>
        <w:rPr>
          <w:rFonts w:ascii="Times New Roman" w:hAnsi="Times New Roman" w:cs="Times New Roman"/>
          <w:color w:val="002060"/>
          <w:sz w:val="28"/>
          <w:szCs w:val="28"/>
        </w:rPr>
        <w:t xml:space="preserve">So, </w:t>
      </w:r>
      <w:r>
        <w:rPr>
          <w:rFonts w:ascii="Times New Roman" w:hAnsi="Times New Roman" w:cs="Times New Roman"/>
          <w:color w:val="002060"/>
          <w:spacing w:val="2"/>
          <w:sz w:val="28"/>
          <w:szCs w:val="28"/>
        </w:rPr>
        <w:t xml:space="preserve">Cost Management </w:t>
      </w:r>
      <w:r>
        <w:rPr>
          <w:rFonts w:ascii="Times New Roman" w:hAnsi="Times New Roman" w:cs="Times New Roman"/>
          <w:color w:val="002060"/>
          <w:sz w:val="28"/>
          <w:szCs w:val="28"/>
        </w:rPr>
        <w:t xml:space="preserve">of </w:t>
      </w:r>
      <w:r>
        <w:rPr>
          <w:rFonts w:ascii="Times New Roman" w:hAnsi="Times New Roman" w:cs="Times New Roman"/>
          <w:color w:val="002060"/>
          <w:spacing w:val="2"/>
          <w:sz w:val="28"/>
          <w:szCs w:val="28"/>
        </w:rPr>
        <w:t xml:space="preserve">MNP </w:t>
      </w:r>
      <w:r>
        <w:rPr>
          <w:rFonts w:ascii="Times New Roman" w:hAnsi="Times New Roman" w:cs="Times New Roman"/>
          <w:color w:val="002060"/>
          <w:sz w:val="28"/>
          <w:szCs w:val="28"/>
        </w:rPr>
        <w:t xml:space="preserve">Co. </w:t>
      </w:r>
      <w:r>
        <w:rPr>
          <w:rFonts w:ascii="Times New Roman" w:hAnsi="Times New Roman" w:cs="Times New Roman"/>
          <w:color w:val="002060"/>
          <w:spacing w:val="2"/>
          <w:sz w:val="28"/>
          <w:szCs w:val="28"/>
        </w:rPr>
        <w:t xml:space="preserve">Ltd can </w:t>
      </w:r>
      <w:r>
        <w:rPr>
          <w:rFonts w:ascii="Times New Roman" w:hAnsi="Times New Roman" w:cs="Times New Roman"/>
          <w:color w:val="002060"/>
          <w:sz w:val="28"/>
          <w:szCs w:val="28"/>
        </w:rPr>
        <w:t xml:space="preserve">be </w:t>
      </w:r>
      <w:r>
        <w:rPr>
          <w:rFonts w:ascii="Times New Roman" w:hAnsi="Times New Roman" w:cs="Times New Roman"/>
          <w:color w:val="002060"/>
          <w:spacing w:val="2"/>
          <w:sz w:val="28"/>
          <w:szCs w:val="28"/>
        </w:rPr>
        <w:t xml:space="preserve">most effectively exercised during the planning and design stage </w:t>
      </w:r>
      <w:r>
        <w:rPr>
          <w:rFonts w:ascii="Times New Roman" w:hAnsi="Times New Roman" w:cs="Times New Roman"/>
          <w:color w:val="002060"/>
          <w:sz w:val="28"/>
          <w:szCs w:val="28"/>
        </w:rPr>
        <w:t xml:space="preserve">of </w:t>
      </w:r>
      <w:r>
        <w:rPr>
          <w:rFonts w:ascii="Times New Roman" w:hAnsi="Times New Roman" w:cs="Times New Roman"/>
          <w:color w:val="002060"/>
          <w:spacing w:val="2"/>
          <w:sz w:val="28"/>
          <w:szCs w:val="28"/>
        </w:rPr>
        <w:t xml:space="preserve">its new watch and not </w:t>
      </w:r>
      <w:r>
        <w:rPr>
          <w:rFonts w:ascii="Times New Roman" w:hAnsi="Times New Roman" w:cs="Times New Roman"/>
          <w:color w:val="002060"/>
          <w:sz w:val="28"/>
          <w:szCs w:val="28"/>
        </w:rPr>
        <w:t xml:space="preserve">at </w:t>
      </w:r>
      <w:r>
        <w:rPr>
          <w:rFonts w:ascii="Times New Roman" w:hAnsi="Times New Roman" w:cs="Times New Roman"/>
          <w:color w:val="002060"/>
          <w:spacing w:val="2"/>
          <w:sz w:val="28"/>
          <w:szCs w:val="28"/>
        </w:rPr>
        <w:t xml:space="preserve">the manufacturing stage </w:t>
      </w:r>
      <w:r>
        <w:rPr>
          <w:rFonts w:ascii="Times New Roman" w:hAnsi="Times New Roman" w:cs="Times New Roman"/>
          <w:color w:val="002060"/>
          <w:spacing w:val="5"/>
          <w:sz w:val="28"/>
          <w:szCs w:val="28"/>
        </w:rPr>
        <w:t xml:space="preserve">when </w:t>
      </w:r>
      <w:r>
        <w:rPr>
          <w:rFonts w:ascii="Times New Roman" w:hAnsi="Times New Roman" w:cs="Times New Roman"/>
          <w:color w:val="002060"/>
          <w:spacing w:val="2"/>
          <w:sz w:val="28"/>
          <w:szCs w:val="28"/>
        </w:rPr>
        <w:t xml:space="preserve">the product design and processes have already been determined and costs have </w:t>
      </w:r>
      <w:r>
        <w:rPr>
          <w:rFonts w:ascii="Times New Roman" w:hAnsi="Times New Roman" w:cs="Times New Roman"/>
          <w:color w:val="002060"/>
          <w:sz w:val="28"/>
          <w:szCs w:val="28"/>
        </w:rPr>
        <w:t xml:space="preserve">been </w:t>
      </w:r>
      <w:r>
        <w:rPr>
          <w:rFonts w:ascii="Times New Roman" w:hAnsi="Times New Roman" w:cs="Times New Roman"/>
          <w:color w:val="002060"/>
          <w:spacing w:val="2"/>
          <w:sz w:val="28"/>
          <w:szCs w:val="28"/>
        </w:rPr>
        <w:t xml:space="preserve">committed. </w:t>
      </w:r>
      <w:r>
        <w:rPr>
          <w:rFonts w:ascii="Times New Roman" w:hAnsi="Times New Roman" w:cs="Times New Roman"/>
          <w:color w:val="002060"/>
          <w:sz w:val="28"/>
          <w:szCs w:val="28"/>
        </w:rPr>
        <w:t xml:space="preserve">At this </w:t>
      </w:r>
      <w:r>
        <w:rPr>
          <w:rFonts w:ascii="Times New Roman" w:hAnsi="Times New Roman" w:cs="Times New Roman"/>
          <w:color w:val="002060"/>
          <w:spacing w:val="2"/>
          <w:sz w:val="28"/>
          <w:szCs w:val="28"/>
        </w:rPr>
        <w:t xml:space="preserve">latter stage the focus </w:t>
      </w:r>
      <w:r>
        <w:rPr>
          <w:rFonts w:ascii="Times New Roman" w:hAnsi="Times New Roman" w:cs="Times New Roman"/>
          <w:color w:val="002060"/>
          <w:sz w:val="28"/>
          <w:szCs w:val="28"/>
        </w:rPr>
        <w:t xml:space="preserve">is </w:t>
      </w:r>
      <w:r>
        <w:rPr>
          <w:rFonts w:ascii="Times New Roman" w:hAnsi="Times New Roman" w:cs="Times New Roman"/>
          <w:color w:val="002060"/>
          <w:spacing w:val="2"/>
          <w:sz w:val="28"/>
          <w:szCs w:val="28"/>
        </w:rPr>
        <w:t xml:space="preserve">more </w:t>
      </w:r>
      <w:r>
        <w:rPr>
          <w:rFonts w:ascii="Times New Roman" w:hAnsi="Times New Roman" w:cs="Times New Roman"/>
          <w:color w:val="002060"/>
          <w:sz w:val="28"/>
          <w:szCs w:val="28"/>
        </w:rPr>
        <w:t xml:space="preserve">on cost </w:t>
      </w:r>
      <w:r>
        <w:rPr>
          <w:rFonts w:ascii="Times New Roman" w:hAnsi="Times New Roman" w:cs="Times New Roman"/>
          <w:color w:val="002060"/>
          <w:spacing w:val="2"/>
          <w:sz w:val="28"/>
          <w:szCs w:val="28"/>
        </w:rPr>
        <w:t xml:space="preserve">containment rather than </w:t>
      </w:r>
      <w:r>
        <w:rPr>
          <w:rFonts w:ascii="Times New Roman" w:hAnsi="Times New Roman" w:cs="Times New Roman"/>
          <w:color w:val="002060"/>
          <w:sz w:val="28"/>
          <w:szCs w:val="28"/>
        </w:rPr>
        <w:t xml:space="preserve">on Cost </w:t>
      </w:r>
      <w:r>
        <w:rPr>
          <w:rFonts w:ascii="Times New Roman" w:hAnsi="Times New Roman" w:cs="Times New Roman"/>
          <w:color w:val="002060"/>
          <w:spacing w:val="2"/>
          <w:sz w:val="28"/>
          <w:szCs w:val="28"/>
        </w:rPr>
        <w:t xml:space="preserve">Management. </w:t>
      </w:r>
      <w:r>
        <w:rPr>
          <w:rFonts w:ascii="Times New Roman" w:hAnsi="Times New Roman" w:cs="Times New Roman"/>
          <w:color w:val="002060"/>
          <w:sz w:val="28"/>
          <w:szCs w:val="28"/>
        </w:rPr>
        <w:t xml:space="preserve">An </w:t>
      </w:r>
      <w:r>
        <w:rPr>
          <w:rFonts w:ascii="Times New Roman" w:hAnsi="Times New Roman" w:cs="Times New Roman"/>
          <w:color w:val="002060"/>
          <w:spacing w:val="2"/>
          <w:sz w:val="28"/>
          <w:szCs w:val="28"/>
        </w:rPr>
        <w:t xml:space="preserve">understanding </w:t>
      </w:r>
      <w:r>
        <w:rPr>
          <w:rFonts w:ascii="Times New Roman" w:hAnsi="Times New Roman" w:cs="Times New Roman"/>
          <w:color w:val="002060"/>
          <w:sz w:val="28"/>
          <w:szCs w:val="28"/>
        </w:rPr>
        <w:t xml:space="preserve">of </w:t>
      </w:r>
      <w:r>
        <w:rPr>
          <w:rFonts w:ascii="Times New Roman" w:hAnsi="Times New Roman" w:cs="Times New Roman"/>
          <w:color w:val="002060"/>
          <w:spacing w:val="3"/>
          <w:sz w:val="28"/>
          <w:szCs w:val="28"/>
        </w:rPr>
        <w:t xml:space="preserve">life-cycle </w:t>
      </w:r>
      <w:r>
        <w:rPr>
          <w:rFonts w:ascii="Times New Roman" w:hAnsi="Times New Roman" w:cs="Times New Roman"/>
          <w:color w:val="002060"/>
          <w:spacing w:val="2"/>
          <w:sz w:val="28"/>
          <w:szCs w:val="28"/>
        </w:rPr>
        <w:t xml:space="preserve">costs and how </w:t>
      </w:r>
      <w:r>
        <w:rPr>
          <w:rFonts w:ascii="Times New Roman" w:hAnsi="Times New Roman" w:cs="Times New Roman"/>
          <w:color w:val="002060"/>
          <w:sz w:val="28"/>
          <w:szCs w:val="28"/>
        </w:rPr>
        <w:t xml:space="preserve">they </w:t>
      </w:r>
      <w:r>
        <w:rPr>
          <w:rFonts w:ascii="Times New Roman" w:hAnsi="Times New Roman" w:cs="Times New Roman"/>
          <w:color w:val="002060"/>
          <w:spacing w:val="2"/>
          <w:sz w:val="28"/>
          <w:szCs w:val="28"/>
        </w:rPr>
        <w:t xml:space="preserve">are committed and incurred </w:t>
      </w:r>
      <w:r>
        <w:rPr>
          <w:rFonts w:ascii="Times New Roman" w:hAnsi="Times New Roman" w:cs="Times New Roman"/>
          <w:color w:val="002060"/>
          <w:sz w:val="28"/>
          <w:szCs w:val="28"/>
        </w:rPr>
        <w:t xml:space="preserve">at </w:t>
      </w:r>
      <w:r>
        <w:rPr>
          <w:rFonts w:ascii="Times New Roman" w:hAnsi="Times New Roman" w:cs="Times New Roman"/>
          <w:color w:val="002060"/>
          <w:spacing w:val="2"/>
          <w:sz w:val="28"/>
          <w:szCs w:val="28"/>
        </w:rPr>
        <w:t xml:space="preserve">different stages throughout </w:t>
      </w:r>
      <w:r>
        <w:rPr>
          <w:rFonts w:ascii="Times New Roman" w:hAnsi="Times New Roman" w:cs="Times New Roman"/>
          <w:color w:val="002060"/>
          <w:sz w:val="28"/>
          <w:szCs w:val="28"/>
        </w:rPr>
        <w:t xml:space="preserve">a </w:t>
      </w:r>
      <w:r>
        <w:rPr>
          <w:rFonts w:ascii="Times New Roman" w:hAnsi="Times New Roman" w:cs="Times New Roman"/>
          <w:color w:val="002060"/>
          <w:spacing w:val="2"/>
          <w:sz w:val="28"/>
          <w:szCs w:val="28"/>
        </w:rPr>
        <w:t xml:space="preserve">product’s life cycle </w:t>
      </w:r>
      <w:r>
        <w:rPr>
          <w:rFonts w:ascii="Times New Roman" w:hAnsi="Times New Roman" w:cs="Times New Roman"/>
          <w:color w:val="002060"/>
          <w:sz w:val="28"/>
          <w:szCs w:val="28"/>
        </w:rPr>
        <w:t xml:space="preserve">of </w:t>
      </w:r>
      <w:r>
        <w:rPr>
          <w:rFonts w:ascii="Times New Roman" w:hAnsi="Times New Roman" w:cs="Times New Roman"/>
          <w:color w:val="002060"/>
          <w:spacing w:val="2"/>
          <w:sz w:val="28"/>
          <w:szCs w:val="28"/>
        </w:rPr>
        <w:t xml:space="preserve">the watch will also led </w:t>
      </w:r>
      <w:r>
        <w:rPr>
          <w:rFonts w:ascii="Times New Roman" w:hAnsi="Times New Roman" w:cs="Times New Roman"/>
          <w:color w:val="002060"/>
          <w:sz w:val="28"/>
          <w:szCs w:val="28"/>
        </w:rPr>
        <w:t xml:space="preserve">to </w:t>
      </w:r>
      <w:r>
        <w:rPr>
          <w:rFonts w:ascii="Times New Roman" w:hAnsi="Times New Roman" w:cs="Times New Roman"/>
          <w:color w:val="002060"/>
          <w:spacing w:val="2"/>
          <w:sz w:val="28"/>
          <w:szCs w:val="28"/>
        </w:rPr>
        <w:t xml:space="preserve">the emergence </w:t>
      </w:r>
      <w:r>
        <w:rPr>
          <w:rFonts w:ascii="Times New Roman" w:hAnsi="Times New Roman" w:cs="Times New Roman"/>
          <w:color w:val="002060"/>
          <w:sz w:val="28"/>
          <w:szCs w:val="28"/>
        </w:rPr>
        <w:t xml:space="preserve">of </w:t>
      </w:r>
      <w:r>
        <w:rPr>
          <w:rFonts w:ascii="Times New Roman" w:hAnsi="Times New Roman" w:cs="Times New Roman"/>
          <w:color w:val="002060"/>
          <w:spacing w:val="2"/>
          <w:sz w:val="28"/>
          <w:szCs w:val="28"/>
        </w:rPr>
        <w:t xml:space="preserve">target costing, </w:t>
      </w:r>
      <w:r>
        <w:rPr>
          <w:rFonts w:ascii="Times New Roman" w:hAnsi="Times New Roman" w:cs="Times New Roman"/>
          <w:color w:val="002060"/>
          <w:sz w:val="28"/>
          <w:szCs w:val="28"/>
        </w:rPr>
        <w:t xml:space="preserve">a </w:t>
      </w:r>
      <w:r>
        <w:rPr>
          <w:rFonts w:ascii="Times New Roman" w:hAnsi="Times New Roman" w:cs="Times New Roman"/>
          <w:color w:val="002060"/>
          <w:spacing w:val="2"/>
          <w:sz w:val="28"/>
          <w:szCs w:val="28"/>
        </w:rPr>
        <w:t xml:space="preserve">technique that focuses </w:t>
      </w:r>
      <w:r>
        <w:rPr>
          <w:rFonts w:ascii="Times New Roman" w:hAnsi="Times New Roman" w:cs="Times New Roman"/>
          <w:color w:val="002060"/>
          <w:sz w:val="28"/>
          <w:szCs w:val="28"/>
        </w:rPr>
        <w:t xml:space="preserve">on </w:t>
      </w:r>
      <w:r>
        <w:rPr>
          <w:rFonts w:ascii="Times New Roman" w:hAnsi="Times New Roman" w:cs="Times New Roman"/>
          <w:color w:val="002060"/>
          <w:spacing w:val="2"/>
          <w:sz w:val="28"/>
          <w:szCs w:val="28"/>
        </w:rPr>
        <w:t xml:space="preserve">managing </w:t>
      </w:r>
      <w:r>
        <w:rPr>
          <w:rFonts w:ascii="Times New Roman" w:hAnsi="Times New Roman" w:cs="Times New Roman"/>
          <w:color w:val="002060"/>
          <w:sz w:val="28"/>
          <w:szCs w:val="28"/>
        </w:rPr>
        <w:t xml:space="preserve">costs </w:t>
      </w:r>
      <w:r>
        <w:rPr>
          <w:rFonts w:ascii="Times New Roman" w:hAnsi="Times New Roman" w:cs="Times New Roman"/>
          <w:color w:val="002060"/>
          <w:spacing w:val="2"/>
          <w:sz w:val="28"/>
          <w:szCs w:val="28"/>
        </w:rPr>
        <w:t xml:space="preserve">during </w:t>
      </w:r>
      <w:r>
        <w:rPr>
          <w:rFonts w:ascii="Times New Roman" w:hAnsi="Times New Roman" w:cs="Times New Roman"/>
          <w:color w:val="002060"/>
          <w:sz w:val="28"/>
          <w:szCs w:val="28"/>
        </w:rPr>
        <w:t xml:space="preserve">a </w:t>
      </w:r>
      <w:r>
        <w:rPr>
          <w:rFonts w:ascii="Times New Roman" w:hAnsi="Times New Roman" w:cs="Times New Roman"/>
          <w:color w:val="002060"/>
          <w:spacing w:val="2"/>
          <w:sz w:val="28"/>
          <w:szCs w:val="28"/>
        </w:rPr>
        <w:t>product’s planning and design</w:t>
      </w:r>
      <w:r>
        <w:rPr>
          <w:rFonts w:ascii="Times New Roman" w:hAnsi="Times New Roman" w:cs="Times New Roman"/>
          <w:color w:val="002060"/>
          <w:spacing w:val="17"/>
          <w:sz w:val="28"/>
          <w:szCs w:val="28"/>
        </w:rPr>
        <w:t xml:space="preserve"> </w:t>
      </w:r>
      <w:r>
        <w:rPr>
          <w:rFonts w:ascii="Times New Roman" w:hAnsi="Times New Roman" w:cs="Times New Roman"/>
          <w:color w:val="002060"/>
          <w:spacing w:val="2"/>
          <w:sz w:val="28"/>
          <w:szCs w:val="28"/>
        </w:rPr>
        <w:t>phase.</w:t>
      </w:r>
    </w:p>
    <w:p>
      <w:pPr>
        <w:pStyle w:val="2"/>
        <w:keepNext w:val="0"/>
        <w:widowControl w:val="0"/>
        <w:tabs>
          <w:tab w:val="left" w:pos="1345"/>
        </w:tabs>
        <w:autoSpaceDE w:val="0"/>
        <w:autoSpaceDN w:val="0"/>
        <w:spacing w:before="100" w:after="100" w:line="240" w:lineRule="auto"/>
        <w:ind w:right="154"/>
        <w:jc w:val="both"/>
        <w:rPr>
          <w:rFonts w:ascii="Times New Roman" w:hAnsi="Times New Roman"/>
          <w:color w:val="002060"/>
        </w:rPr>
      </w:pPr>
      <w:r>
        <w:rPr>
          <w:rFonts w:ascii="Times New Roman" w:hAnsi="Times New Roman"/>
          <w:color w:val="002060"/>
        </w:rPr>
        <w:t xml:space="preserve">(ii) % of </w:t>
      </w:r>
      <w:r>
        <w:rPr>
          <w:rFonts w:ascii="Times New Roman" w:hAnsi="Times New Roman"/>
          <w:color w:val="002060"/>
          <w:spacing w:val="2"/>
        </w:rPr>
        <w:t xml:space="preserve">Budgeted Total Product </w:t>
      </w:r>
      <w:r>
        <w:rPr>
          <w:rFonts w:ascii="Times New Roman" w:hAnsi="Times New Roman"/>
          <w:color w:val="002060"/>
          <w:spacing w:val="3"/>
        </w:rPr>
        <w:t xml:space="preserve">Life-Cycle </w:t>
      </w:r>
      <w:r>
        <w:rPr>
          <w:rFonts w:ascii="Times New Roman" w:hAnsi="Times New Roman"/>
          <w:color w:val="002060"/>
          <w:spacing w:val="2"/>
        </w:rPr>
        <w:t xml:space="preserve">Costs incurred till the </w:t>
      </w:r>
      <w:r>
        <w:rPr>
          <w:rFonts w:ascii="Times New Roman" w:hAnsi="Times New Roman"/>
          <w:color w:val="002060"/>
        </w:rPr>
        <w:t xml:space="preserve">R &amp; D </w:t>
      </w:r>
      <w:r>
        <w:rPr>
          <w:rFonts w:ascii="Times New Roman" w:hAnsi="Times New Roman"/>
          <w:color w:val="002060"/>
          <w:spacing w:val="2"/>
        </w:rPr>
        <w:t>and Design Stages:</w:t>
      </w:r>
    </w:p>
    <w:p>
      <w:pPr>
        <w:spacing w:before="100" w:after="100" w:line="240" w:lineRule="auto"/>
        <w:rPr>
          <w:color w:val="002060"/>
        </w:rPr>
      </w:pPr>
      <w:r>
        <w:rPr>
          <w:color w:val="002060"/>
        </w:rPr>
        <w:t xml:space="preserve">                                                   </w:t>
      </w:r>
      <w:r>
        <w:rPr>
          <w:color w:val="002060"/>
          <w:sz w:val="28"/>
          <w:szCs w:val="28"/>
        </w:rPr>
        <w:t xml:space="preserve">          </w:t>
      </w:r>
      <w:r>
        <w:rPr>
          <w:color w:val="002060"/>
        </w:rPr>
        <w:fldChar w:fldCharType="begin"/>
      </w:r>
      <w:r>
        <w:rPr>
          <w:color w:val="002060"/>
        </w:rPr>
        <w:instrText xml:space="preserve"> QUOTE </w:instrText>
      </w:r>
      <w:r>
        <w:rPr>
          <w:position w:val="-23"/>
        </w:rPr>
        <w:pict>
          <v:shape id="_x0000_i1027" o:spt="75" type="#_x0000_t75" style="height:28.5pt;width:125.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7&quot;/&gt;&lt;w:doNotEmbedSystemFonts/&gt;&lt;w:hideSpellingErrors/&gt;&lt;w:defaultTabStop w:val=&quot;720&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059F&quot;/&gt;&lt;wsp:rsid wsp:val=&quot;00001255&quot;/&gt;&lt;wsp:rsid wsp:val=&quot;0000199B&quot;/&gt;&lt;wsp:rsid wsp:val=&quot;00001A48&quot;/&gt;&lt;wsp:rsid wsp:val=&quot;0000305D&quot;/&gt;&lt;wsp:rsid wsp:val=&quot;000052D9&quot;/&gt;&lt;wsp:rsid wsp:val=&quot;00005B70&quot;/&gt;&lt;wsp:rsid wsp:val=&quot;00007019&quot;/&gt;&lt;wsp:rsid wsp:val=&quot;00010D65&quot;/&gt;&lt;wsp:rsid wsp:val=&quot;0001247D&quot;/&gt;&lt;wsp:rsid wsp:val=&quot;000127FF&quot;/&gt;&lt;wsp:rsid wsp:val=&quot;00015DC1&quot;/&gt;&lt;wsp:rsid wsp:val=&quot;00016908&quot;/&gt;&lt;wsp:rsid wsp:val=&quot;00021DD1&quot;/&gt;&lt;wsp:rsid wsp:val=&quot;00022110&quot;/&gt;&lt;wsp:rsid wsp:val=&quot;0002219B&quot;/&gt;&lt;wsp:rsid wsp:val=&quot;00023005&quot;/&gt;&lt;wsp:rsid wsp:val=&quot;00023224&quot;/&gt;&lt;wsp:rsid wsp:val=&quot;00024246&quot;/&gt;&lt;wsp:rsid wsp:val=&quot;00026751&quot;/&gt;&lt;wsp:rsid wsp:val=&quot;00026C1E&quot;/&gt;&lt;wsp:rsid wsp:val=&quot;00027289&quot;/&gt;&lt;wsp:rsid wsp:val=&quot;00030293&quot;/&gt;&lt;wsp:rsid wsp:val=&quot;00030648&quot;/&gt;&lt;wsp:rsid wsp:val=&quot;00031188&quot;/&gt;&lt;wsp:rsid wsp:val=&quot;00031831&quot;/&gt;&lt;wsp:rsid wsp:val=&quot;00031AD4&quot;/&gt;&lt;wsp:rsid wsp:val=&quot;00032A72&quot;/&gt;&lt;wsp:rsid wsp:val=&quot;00033949&quot;/&gt;&lt;wsp:rsid wsp:val=&quot;00034C47&quot;/&gt;&lt;wsp:rsid wsp:val=&quot;0003534A&quot;/&gt;&lt;wsp:rsid wsp:val=&quot;00036454&quot;/&gt;&lt;wsp:rsid wsp:val=&quot;00036F7D&quot;/&gt;&lt;wsp:rsid wsp:val=&quot;00037BD1&quot;/&gt;&lt;wsp:rsid wsp:val=&quot;00041EC0&quot;/&gt;&lt;wsp:rsid wsp:val=&quot;00043B61&quot;/&gt;&lt;wsp:rsid wsp:val=&quot;00043E95&quot;/&gt;&lt;wsp:rsid wsp:val=&quot;00046041&quot;/&gt;&lt;wsp:rsid wsp:val=&quot;00047BB9&quot;/&gt;&lt;wsp:rsid wsp:val=&quot;00047D1B&quot;/&gt;&lt;wsp:rsid wsp:val=&quot;0005497E&quot;/&gt;&lt;wsp:rsid wsp:val=&quot;00056687&quot;/&gt;&lt;wsp:rsid wsp:val=&quot;00060073&quot;/&gt;&lt;wsp:rsid wsp:val=&quot;0006093D&quot;/&gt;&lt;wsp:rsid wsp:val=&quot;00062113&quot;/&gt;&lt;wsp:rsid wsp:val=&quot;00063179&quot;/&gt;&lt;wsp:rsid wsp:val=&quot;00063662&quot;/&gt;&lt;wsp:rsid wsp:val=&quot;00065912&quot;/&gt;&lt;wsp:rsid wsp:val=&quot;00072C5B&quot;/&gt;&lt;wsp:rsid wsp:val=&quot;0007716A&quot;/&gt;&lt;wsp:rsid wsp:val=&quot;00086110&quot;/&gt;&lt;wsp:rsid wsp:val=&quot;000966B3&quot;/&gt;&lt;wsp:rsid wsp:val=&quot;000A1E3A&quot;/&gt;&lt;wsp:rsid wsp:val=&quot;000A202E&quot;/&gt;&lt;wsp:rsid wsp:val=&quot;000A2DCA&quot;/&gt;&lt;wsp:rsid wsp:val=&quot;000A3018&quot;/&gt;&lt;wsp:rsid wsp:val=&quot;000A30BD&quot;/&gt;&lt;wsp:rsid wsp:val=&quot;000A6C7A&quot;/&gt;&lt;wsp:rsid wsp:val=&quot;000B12B0&quot;/&gt;&lt;wsp:rsid wsp:val=&quot;000B293A&quot;/&gt;&lt;wsp:rsid wsp:val=&quot;000B3292&quot;/&gt;&lt;wsp:rsid wsp:val=&quot;000B35AE&quot;/&gt;&lt;wsp:rsid wsp:val=&quot;000B39E5&quot;/&gt;&lt;wsp:rsid wsp:val=&quot;000C4010&quot;/&gt;&lt;wsp:rsid wsp:val=&quot;000C652A&quot;/&gt;&lt;wsp:rsid wsp:val=&quot;000C662B&quot;/&gt;&lt;wsp:rsid wsp:val=&quot;000C6CD8&quot;/&gt;&lt;wsp:rsid wsp:val=&quot;000C71D7&quot;/&gt;&lt;wsp:rsid wsp:val=&quot;000D276F&quot;/&gt;&lt;wsp:rsid wsp:val=&quot;000D2E15&quot;/&gt;&lt;wsp:rsid wsp:val=&quot;000D4C56&quot;/&gt;&lt;wsp:rsid wsp:val=&quot;000D5E8A&quot;/&gt;&lt;wsp:rsid wsp:val=&quot;000D60FD&quot;/&gt;&lt;wsp:rsid wsp:val=&quot;000D70B9&quot;/&gt;&lt;wsp:rsid wsp:val=&quot;000E33AD&quot;/&gt;&lt;wsp:rsid wsp:val=&quot;000E4317&quot;/&gt;&lt;wsp:rsid wsp:val=&quot;000E580D&quot;/&gt;&lt;wsp:rsid wsp:val=&quot;000E76B0&quot;/&gt;&lt;wsp:rsid wsp:val=&quot;000E7DAF&quot;/&gt;&lt;wsp:rsid wsp:val=&quot;000F0606&quot;/&gt;&lt;wsp:rsid wsp:val=&quot;000F3845&quot;/&gt;&lt;wsp:rsid wsp:val=&quot;001017F8&quot;/&gt;&lt;wsp:rsid wsp:val=&quot;001021B9&quot;/&gt;&lt;wsp:rsid wsp:val=&quot;00104A69&quot;/&gt;&lt;wsp:rsid wsp:val=&quot;001077B1&quot;/&gt;&lt;wsp:rsid wsp:val=&quot;00111E5E&quot;/&gt;&lt;wsp:rsid wsp:val=&quot;001151F8&quot;/&gt;&lt;wsp:rsid wsp:val=&quot;001175AE&quot;/&gt;&lt;wsp:rsid wsp:val=&quot;0012281B&quot;/&gt;&lt;wsp:rsid wsp:val=&quot;001231C5&quot;/&gt;&lt;wsp:rsid wsp:val=&quot;00124146&quot;/&gt;&lt;wsp:rsid wsp:val=&quot;00127094&quot;/&gt;&lt;wsp:rsid wsp:val=&quot;00131AA9&quot;/&gt;&lt;wsp:rsid wsp:val=&quot;00134546&quot;/&gt;&lt;wsp:rsid wsp:val=&quot;00135321&quot;/&gt;&lt;wsp:rsid wsp:val=&quot;00135B96&quot;/&gt;&lt;wsp:rsid wsp:val=&quot;00135FD2&quot;/&gt;&lt;wsp:rsid wsp:val=&quot;0014024C&quot;/&gt;&lt;wsp:rsid wsp:val=&quot;001425AD&quot;/&gt;&lt;wsp:rsid wsp:val=&quot;001437AE&quot;/&gt;&lt;wsp:rsid wsp:val=&quot;00144911&quot;/&gt;&lt;wsp:rsid wsp:val=&quot;0014798D&quot;/&gt;&lt;wsp:rsid wsp:val=&quot;0015144E&quot;/&gt;&lt;wsp:rsid wsp:val=&quot;0015240D&quot;/&gt;&lt;wsp:rsid wsp:val=&quot;00152D1A&quot;/&gt;&lt;wsp:rsid wsp:val=&quot;001559B9&quot;/&gt;&lt;wsp:rsid wsp:val=&quot;00155D32&quot;/&gt;&lt;wsp:rsid wsp:val=&quot;00155DDC&quot;/&gt;&lt;wsp:rsid wsp:val=&quot;00156B9D&quot;/&gt;&lt;wsp:rsid wsp:val=&quot;00156E86&quot;/&gt;&lt;wsp:rsid wsp:val=&quot;001575AA&quot;/&gt;&lt;wsp:rsid wsp:val=&quot;00160DB6&quot;/&gt;&lt;wsp:rsid wsp:val=&quot;00161C11&quot;/&gt;&lt;wsp:rsid wsp:val=&quot;00162985&quot;/&gt;&lt;wsp:rsid wsp:val=&quot;001647C6&quot;/&gt;&lt;wsp:rsid wsp:val=&quot;0016497E&quot;/&gt;&lt;wsp:rsid wsp:val=&quot;00165CE2&quot;/&gt;&lt;wsp:rsid wsp:val=&quot;0016613D&quot;/&gt;&lt;wsp:rsid wsp:val=&quot;00166E03&quot;/&gt;&lt;wsp:rsid wsp:val=&quot;001702FA&quot;/&gt;&lt;wsp:rsid wsp:val=&quot;00171E8D&quot;/&gt;&lt;wsp:rsid wsp:val=&quot;00172168&quot;/&gt;&lt;wsp:rsid wsp:val=&quot;001733EE&quot;/&gt;&lt;wsp:rsid wsp:val=&quot;001760D6&quot;/&gt;&lt;wsp:rsid wsp:val=&quot;00177208&quot;/&gt;&lt;wsp:rsid wsp:val=&quot;0018161F&quot;/&gt;&lt;wsp:rsid wsp:val=&quot;00181744&quot;/&gt;&lt;wsp:rsid wsp:val=&quot;00181B47&quot;/&gt;&lt;wsp:rsid wsp:val=&quot;001823BF&quot;/&gt;&lt;wsp:rsid wsp:val=&quot;00185736&quot;/&gt;&lt;wsp:rsid wsp:val=&quot;00187475&quot;/&gt;&lt;wsp:rsid wsp:val=&quot;0018783D&quot;/&gt;&lt;wsp:rsid wsp:val=&quot;00193374&quot;/&gt;&lt;wsp:rsid wsp:val=&quot;0019455B&quot;/&gt;&lt;wsp:rsid wsp:val=&quot;00194FEC&quot;/&gt;&lt;wsp:rsid wsp:val=&quot;00196388&quot;/&gt;&lt;wsp:rsid wsp:val=&quot;00196E8F&quot;/&gt;&lt;wsp:rsid wsp:val=&quot;00197A27&quot;/&gt;&lt;wsp:rsid wsp:val=&quot;001A0E9A&quot;/&gt;&lt;wsp:rsid wsp:val=&quot;001A4976&quot;/&gt;&lt;wsp:rsid wsp:val=&quot;001B0460&quot;/&gt;&lt;wsp:rsid wsp:val=&quot;001B1CBF&quot;/&gt;&lt;wsp:rsid wsp:val=&quot;001B1EEA&quot;/&gt;&lt;wsp:rsid wsp:val=&quot;001B2F89&quot;/&gt;&lt;wsp:rsid wsp:val=&quot;001B5602&quot;/&gt;&lt;wsp:rsid wsp:val=&quot;001C02AF&quot;/&gt;&lt;wsp:rsid wsp:val=&quot;001C15A9&quot;/&gt;&lt;wsp:rsid wsp:val=&quot;001C541A&quot;/&gt;&lt;wsp:rsid wsp:val=&quot;001C7B82&quot;/&gt;&lt;wsp:rsid wsp:val=&quot;001C7DA2&quot;/&gt;&lt;wsp:rsid wsp:val=&quot;001D5981&quot;/&gt;&lt;wsp:rsid wsp:val=&quot;001D72B3&quot;/&gt;&lt;wsp:rsid wsp:val=&quot;001E1D16&quot;/&gt;&lt;wsp:rsid wsp:val=&quot;001E2207&quot;/&gt;&lt;wsp:rsid wsp:val=&quot;001E29E5&quot;/&gt;&lt;wsp:rsid wsp:val=&quot;001E6063&quot;/&gt;&lt;wsp:rsid wsp:val=&quot;001E62D3&quot;/&gt;&lt;wsp:rsid wsp:val=&quot;001E69A8&quot;/&gt;&lt;wsp:rsid wsp:val=&quot;001E74A6&quot;/&gt;&lt;wsp:rsid wsp:val=&quot;001F41C1&quot;/&gt;&lt;wsp:rsid wsp:val=&quot;001F6198&quot;/&gt;&lt;wsp:rsid wsp:val=&quot;00204259&quot;/&gt;&lt;wsp:rsid wsp:val=&quot;00204DF8&quot;/&gt;&lt;wsp:rsid wsp:val=&quot;002059A5&quot;/&gt;&lt;wsp:rsid wsp:val=&quot;00205B93&quot;/&gt;&lt;wsp:rsid wsp:val=&quot;00207B20&quot;/&gt;&lt;wsp:rsid wsp:val=&quot;0021287E&quot;/&gt;&lt;wsp:rsid wsp:val=&quot;00213684&quot;/&gt;&lt;wsp:rsid wsp:val=&quot;00214035&quot;/&gt;&lt;wsp:rsid wsp:val=&quot;00214522&quot;/&gt;&lt;wsp:rsid wsp:val=&quot;002152E7&quot;/&gt;&lt;wsp:rsid wsp:val=&quot;00216991&quot;/&gt;&lt;wsp:rsid wsp:val=&quot;002201C5&quot;/&gt;&lt;wsp:rsid wsp:val=&quot;002236B7&quot;/&gt;&lt;wsp:rsid wsp:val=&quot;00226E8C&quot;/&gt;&lt;wsp:rsid wsp:val=&quot;002329B2&quot;/&gt;&lt;wsp:rsid wsp:val=&quot;00234343&quot;/&gt;&lt;wsp:rsid wsp:val=&quot;00235FBD&quot;/&gt;&lt;wsp:rsid wsp:val=&quot;00240080&quot;/&gt;&lt;wsp:rsid wsp:val=&quot;00242C18&quot;/&gt;&lt;wsp:rsid wsp:val=&quot;002441CF&quot;/&gt;&lt;wsp:rsid wsp:val=&quot;00245961&quot;/&gt;&lt;wsp:rsid wsp:val=&quot;00252290&quot;/&gt;&lt;wsp:rsid wsp:val=&quot;0025297D&quot;/&gt;&lt;wsp:rsid wsp:val=&quot;00252F5A&quot;/&gt;&lt;wsp:rsid wsp:val=&quot;002574C3&quot;/&gt;&lt;wsp:rsid wsp:val=&quot;00257B76&quot;/&gt;&lt;wsp:rsid wsp:val=&quot;0026132C&quot;/&gt;&lt;wsp:rsid wsp:val=&quot;00262991&quot;/&gt;&lt;wsp:rsid wsp:val=&quot;00264A45&quot;/&gt;&lt;wsp:rsid wsp:val=&quot;00286972&quot;/&gt;&lt;wsp:rsid wsp:val=&quot;00287E9E&quot;/&gt;&lt;wsp:rsid wsp:val=&quot;00294E37&quot;/&gt;&lt;wsp:rsid wsp:val=&quot;0029583F&quot;/&gt;&lt;wsp:rsid wsp:val=&quot;00296CF9&quot;/&gt;&lt;wsp:rsid wsp:val=&quot;002A138C&quot;/&gt;&lt;wsp:rsid wsp:val=&quot;002A156E&quot;/&gt;&lt;wsp:rsid wsp:val=&quot;002A4E0A&quot;/&gt;&lt;wsp:rsid wsp:val=&quot;002A6CAB&quot;/&gt;&lt;wsp:rsid wsp:val=&quot;002B07D5&quot;/&gt;&lt;wsp:rsid wsp:val=&quot;002B08D3&quot;/&gt;&lt;wsp:rsid wsp:val=&quot;002B0C09&quot;/&gt;&lt;wsp:rsid wsp:val=&quot;002B285D&quot;/&gt;&lt;wsp:rsid wsp:val=&quot;002B32FF&quot;/&gt;&lt;wsp:rsid wsp:val=&quot;002B3F4B&quot;/&gt;&lt;wsp:rsid wsp:val=&quot;002B576C&quot;/&gt;&lt;wsp:rsid wsp:val=&quot;002B6828&quot;/&gt;&lt;wsp:rsid wsp:val=&quot;002C0239&quot;/&gt;&lt;wsp:rsid wsp:val=&quot;002C5AE1&quot;/&gt;&lt;wsp:rsid wsp:val=&quot;002C6512&quot;/&gt;&lt;wsp:rsid wsp:val=&quot;002D0FF6&quot;/&gt;&lt;wsp:rsid wsp:val=&quot;002D1A5C&quot;/&gt;&lt;wsp:rsid wsp:val=&quot;002D1BE9&quot;/&gt;&lt;wsp:rsid wsp:val=&quot;002D2706&quot;/&gt;&lt;wsp:rsid wsp:val=&quot;002D34B6&quot;/&gt;&lt;wsp:rsid wsp:val=&quot;002D3A94&quot;/&gt;&lt;wsp:rsid wsp:val=&quot;002D7D83&quot;/&gt;&lt;wsp:rsid wsp:val=&quot;002E2D47&quot;/&gt;&lt;wsp:rsid wsp:val=&quot;002E75F4&quot;/&gt;&lt;wsp:rsid wsp:val=&quot;002F4603&quot;/&gt;&lt;wsp:rsid wsp:val=&quot;002F5A74&quot;/&gt;&lt;wsp:rsid wsp:val=&quot;003000AA&quot;/&gt;&lt;wsp:rsid wsp:val=&quot;00301079&quot;/&gt;&lt;wsp:rsid wsp:val=&quot;00301A1C&quot;/&gt;&lt;wsp:rsid wsp:val=&quot;00304A8B&quot;/&gt;&lt;wsp:rsid wsp:val=&quot;00305613&quot;/&gt;&lt;wsp:rsid wsp:val=&quot;0030727B&quot;/&gt;&lt;wsp:rsid wsp:val=&quot;00307C26&quot;/&gt;&lt;wsp:rsid wsp:val=&quot;00307C4C&quot;/&gt;&lt;wsp:rsid wsp:val=&quot;00310325&quot;/&gt;&lt;wsp:rsid wsp:val=&quot;00310A3D&quot;/&gt;&lt;wsp:rsid wsp:val=&quot;0031227E&quot;/&gt;&lt;wsp:rsid wsp:val=&quot;003132B7&quot;/&gt;&lt;wsp:rsid wsp:val=&quot;00314D30&quot;/&gt;&lt;wsp:rsid wsp:val=&quot;003157C8&quot;/&gt;&lt;wsp:rsid wsp:val=&quot;00315AFB&quot;/&gt;&lt;wsp:rsid wsp:val=&quot;003213E8&quot;/&gt;&lt;wsp:rsid wsp:val=&quot;00321DBA&quot;/&gt;&lt;wsp:rsid wsp:val=&quot;00323CFD&quot;/&gt;&lt;wsp:rsid wsp:val=&quot;00324336&quot;/&gt;&lt;wsp:rsid wsp:val=&quot;0032451B&quot;/&gt;&lt;wsp:rsid wsp:val=&quot;0032594E&quot;/&gt;&lt;wsp:rsid wsp:val=&quot;0032756C&quot;/&gt;&lt;wsp:rsid wsp:val=&quot;003310B3&quot;/&gt;&lt;wsp:rsid wsp:val=&quot;00333D6E&quot;/&gt;&lt;wsp:rsid wsp:val=&quot;00335C65&quot;/&gt;&lt;wsp:rsid wsp:val=&quot;0033603F&quot;/&gt;&lt;wsp:rsid wsp:val=&quot;0033657D&quot;/&gt;&lt;wsp:rsid wsp:val=&quot;00342671&quot;/&gt;&lt;wsp:rsid wsp:val=&quot;003458FE&quot;/&gt;&lt;wsp:rsid wsp:val=&quot;00346659&quot;/&gt;&lt;wsp:rsid wsp:val=&quot;003501B8&quot;/&gt;&lt;wsp:rsid wsp:val=&quot;00352DB1&quot;/&gt;&lt;wsp:rsid wsp:val=&quot;00353464&quot;/&gt;&lt;wsp:rsid wsp:val=&quot;00355126&quot;/&gt;&lt;wsp:rsid wsp:val=&quot;00355F64&quot;/&gt;&lt;wsp:rsid wsp:val=&quot;00361A04&quot;/&gt;&lt;wsp:rsid wsp:val=&quot;00364EAE&quot;/&gt;&lt;wsp:rsid wsp:val=&quot;00366096&quot;/&gt;&lt;wsp:rsid wsp:val=&quot;0036659E&quot;/&gt;&lt;wsp:rsid wsp:val=&quot;00367EC6&quot;/&gt;&lt;wsp:rsid wsp:val=&quot;003703B6&quot;/&gt;&lt;wsp:rsid wsp:val=&quot;00371364&quot;/&gt;&lt;wsp:rsid wsp:val=&quot;00371993&quot;/&gt;&lt;wsp:rsid wsp:val=&quot;0037259A&quot;/&gt;&lt;wsp:rsid wsp:val=&quot;0037268E&quot;/&gt;&lt;wsp:rsid wsp:val=&quot;003733FD&quot;/&gt;&lt;wsp:rsid wsp:val=&quot;00376D5B&quot;/&gt;&lt;wsp:rsid wsp:val=&quot;0038289B&quot;/&gt;&lt;wsp:rsid wsp:val=&quot;003865EF&quot;/&gt;&lt;wsp:rsid wsp:val=&quot;0038689D&quot;/&gt;&lt;wsp:rsid wsp:val=&quot;003905AB&quot;/&gt;&lt;wsp:rsid wsp:val=&quot;00391450&quot;/&gt;&lt;wsp:rsid wsp:val=&quot;0039464A&quot;/&gt;&lt;wsp:rsid wsp:val=&quot;0039542E&quot;/&gt;&lt;wsp:rsid wsp:val=&quot;003A0F65&quot;/&gt;&lt;wsp:rsid wsp:val=&quot;003A1153&quot;/&gt;&lt;wsp:rsid wsp:val=&quot;003A2DA8&quot;/&gt;&lt;wsp:rsid wsp:val=&quot;003A7FC5&quot;/&gt;&lt;wsp:rsid wsp:val=&quot;003B45D5&quot;/&gt;&lt;wsp:rsid wsp:val=&quot;003B787C&quot;/&gt;&lt;wsp:rsid wsp:val=&quot;003C12A4&quot;/&gt;&lt;wsp:rsid wsp:val=&quot;003C4BFA&quot;/&gt;&lt;wsp:rsid wsp:val=&quot;003D150A&quot;/&gt;&lt;wsp:rsid wsp:val=&quot;003D5097&quot;/&gt;&lt;wsp:rsid wsp:val=&quot;003E07ED&quot;/&gt;&lt;wsp:rsid wsp:val=&quot;003E2928&quot;/&gt;&lt;wsp:rsid wsp:val=&quot;003E4721&quot;/&gt;&lt;wsp:rsid wsp:val=&quot;003E5AEC&quot;/&gt;&lt;wsp:rsid wsp:val=&quot;003E5D8C&quot;/&gt;&lt;wsp:rsid wsp:val=&quot;003E66C9&quot;/&gt;&lt;wsp:rsid wsp:val=&quot;003F3CE8&quot;/&gt;&lt;wsp:rsid wsp:val=&quot;003F46F7&quot;/&gt;&lt;wsp:rsid wsp:val=&quot;003F4986&quot;/&gt;&lt;wsp:rsid wsp:val=&quot;003F529E&quot;/&gt;&lt;wsp:rsid wsp:val=&quot;003F5B58&quot;/&gt;&lt;wsp:rsid wsp:val=&quot;003F7AED&quot;/&gt;&lt;wsp:rsid wsp:val=&quot;00402EC6&quot;/&gt;&lt;wsp:rsid wsp:val=&quot;004035B7&quot;/&gt;&lt;wsp:rsid wsp:val=&quot;00403962&quot;/&gt;&lt;wsp:rsid wsp:val=&quot;00403A83&quot;/&gt;&lt;wsp:rsid wsp:val=&quot;00405A8A&quot;/&gt;&lt;wsp:rsid wsp:val=&quot;00406772&quot;/&gt;&lt;wsp:rsid wsp:val=&quot;0041273C&quot;/&gt;&lt;wsp:rsid wsp:val=&quot;00415974&quot;/&gt;&lt;wsp:rsid wsp:val=&quot;00415BE1&quot;/&gt;&lt;wsp:rsid wsp:val=&quot;004215E3&quot;/&gt;&lt;wsp:rsid wsp:val=&quot;00426616&quot;/&gt;&lt;wsp:rsid wsp:val=&quot;004268D8&quot;/&gt;&lt;wsp:rsid wsp:val=&quot;00430C56&quot;/&gt;&lt;wsp:rsid wsp:val=&quot;00432B2E&quot;/&gt;&lt;wsp:rsid wsp:val=&quot;004351DB&quot;/&gt;&lt;wsp:rsid wsp:val=&quot;0043611E&quot;/&gt;&lt;wsp:rsid wsp:val=&quot;004412EF&quot;/&gt;&lt;wsp:rsid wsp:val=&quot;00441C87&quot;/&gt;&lt;wsp:rsid wsp:val=&quot;00446FBE&quot;/&gt;&lt;wsp:rsid wsp:val=&quot;004507EF&quot;/&gt;&lt;wsp:rsid wsp:val=&quot;00453E2B&quot;/&gt;&lt;wsp:rsid wsp:val=&quot;0045448E&quot;/&gt;&lt;wsp:rsid wsp:val=&quot;00460D88&quot;/&gt;&lt;wsp:rsid wsp:val=&quot;00471FA4&quot;/&gt;&lt;wsp:rsid wsp:val=&quot;0047260F&quot;/&gt;&lt;wsp:rsid wsp:val=&quot;00476F2A&quot;/&gt;&lt;wsp:rsid wsp:val=&quot;00477B7F&quot;/&gt;&lt;wsp:rsid wsp:val=&quot;00477CB2&quot;/&gt;&lt;wsp:rsid wsp:val=&quot;00481A09&quot;/&gt;&lt;wsp:rsid wsp:val=&quot;0048284E&quot;/&gt;&lt;wsp:rsid wsp:val=&quot;00484611&quot;/&gt;&lt;wsp:rsid wsp:val=&quot;00485C72&quot;/&gt;&lt;wsp:rsid wsp:val=&quot;004860D0&quot;/&gt;&lt;wsp:rsid wsp:val=&quot;004868B7&quot;/&gt;&lt;wsp:rsid wsp:val=&quot;0049137D&quot;/&gt;&lt;wsp:rsid wsp:val=&quot;004A089F&quot;/&gt;&lt;wsp:rsid wsp:val=&quot;004A08A9&quot;/&gt;&lt;wsp:rsid wsp:val=&quot;004A0B34&quot;/&gt;&lt;wsp:rsid wsp:val=&quot;004A118B&quot;/&gt;&lt;wsp:rsid wsp:val=&quot;004A140E&quot;/&gt;&lt;wsp:rsid wsp:val=&quot;004A2B76&quot;/&gt;&lt;wsp:rsid wsp:val=&quot;004A2C28&quot;/&gt;&lt;wsp:rsid wsp:val=&quot;004A350E&quot;/&gt;&lt;wsp:rsid wsp:val=&quot;004A38A7&quot;/&gt;&lt;wsp:rsid wsp:val=&quot;004A4A15&quot;/&gt;&lt;wsp:rsid wsp:val=&quot;004A6BEE&quot;/&gt;&lt;wsp:rsid wsp:val=&quot;004A79EE&quot;/&gt;&lt;wsp:rsid wsp:val=&quot;004A7E6C&quot;/&gt;&lt;wsp:rsid wsp:val=&quot;004B1F5D&quot;/&gt;&lt;wsp:rsid wsp:val=&quot;004B41AF&quot;/&gt;&lt;wsp:rsid wsp:val=&quot;004B4AA4&quot;/&gt;&lt;wsp:rsid wsp:val=&quot;004B5BAE&quot;/&gt;&lt;wsp:rsid wsp:val=&quot;004B67A3&quot;/&gt;&lt;wsp:rsid wsp:val=&quot;004C0AC0&quot;/&gt;&lt;wsp:rsid wsp:val=&quot;004C3529&quot;/&gt;&lt;wsp:rsid wsp:val=&quot;004C3618&quot;/&gt;&lt;wsp:rsid wsp:val=&quot;004C4E83&quot;/&gt;&lt;wsp:rsid wsp:val=&quot;004C7CCA&quot;/&gt;&lt;wsp:rsid wsp:val=&quot;004D0CAC&quot;/&gt;&lt;wsp:rsid wsp:val=&quot;004D12FD&quot;/&gt;&lt;wsp:rsid wsp:val=&quot;004D1D9C&quot;/&gt;&lt;wsp:rsid wsp:val=&quot;004D3C74&quot;/&gt;&lt;wsp:rsid wsp:val=&quot;004D6286&quot;/&gt;&lt;wsp:rsid wsp:val=&quot;004D67F3&quot;/&gt;&lt;wsp:rsid wsp:val=&quot;004D73EF&quot;/&gt;&lt;wsp:rsid wsp:val=&quot;004E5345&quot;/&gt;&lt;wsp:rsid wsp:val=&quot;004E71CA&quot;/&gt;&lt;wsp:rsid wsp:val=&quot;004F3D44&quot;/&gt;&lt;wsp:rsid wsp:val=&quot;004F6181&quot;/&gt;&lt;wsp:rsid wsp:val=&quot;00500CDA&quot;/&gt;&lt;wsp:rsid wsp:val=&quot;00501C4C&quot;/&gt;&lt;wsp:rsid wsp:val=&quot;00503787&quot;/&gt;&lt;wsp:rsid wsp:val=&quot;00504166&quot;/&gt;&lt;wsp:rsid wsp:val=&quot;00511979&quot;/&gt;&lt;wsp:rsid wsp:val=&quot;0051630D&quot;/&gt;&lt;wsp:rsid wsp:val=&quot;00516BF4&quot;/&gt;&lt;wsp:rsid wsp:val=&quot;00521CE7&quot;/&gt;&lt;wsp:rsid wsp:val=&quot;005224B1&quot;/&gt;&lt;wsp:rsid wsp:val=&quot;00523E5C&quot;/&gt;&lt;wsp:rsid wsp:val=&quot;00523E9E&quot;/&gt;&lt;wsp:rsid wsp:val=&quot;005248F9&quot;/&gt;&lt;wsp:rsid wsp:val=&quot;00527664&quot;/&gt;&lt;wsp:rsid wsp:val=&quot;00533EB5&quot;/&gt;&lt;wsp:rsid wsp:val=&quot;00535E16&quot;/&gt;&lt;wsp:rsid wsp:val=&quot;0053745E&quot;/&gt;&lt;wsp:rsid wsp:val=&quot;00542594&quot;/&gt;&lt;wsp:rsid wsp:val=&quot;0054282B&quot;/&gt;&lt;wsp:rsid wsp:val=&quot;00543151&quot;/&gt;&lt;wsp:rsid wsp:val=&quot;0054635B&quot;/&gt;&lt;wsp:rsid wsp:val=&quot;005468D1&quot;/&gt;&lt;wsp:rsid wsp:val=&quot;0055046F&quot;/&gt;&lt;wsp:rsid wsp:val=&quot;005533A3&quot;/&gt;&lt;wsp:rsid wsp:val=&quot;00554462&quot;/&gt;&lt;wsp:rsid wsp:val=&quot;005612CF&quot;/&gt;&lt;wsp:rsid wsp:val=&quot;005619FA&quot;/&gt;&lt;wsp:rsid wsp:val=&quot;005621F1&quot;/&gt;&lt;wsp:rsid wsp:val=&quot;00564389&quot;/&gt;&lt;wsp:rsid wsp:val=&quot;00567B27&quot;/&gt;&lt;wsp:rsid wsp:val=&quot;0057041D&quot;/&gt;&lt;wsp:rsid wsp:val=&quot;005712DC&quot;/&gt;&lt;wsp:rsid wsp:val=&quot;00573D62&quot;/&gt;&lt;wsp:rsid wsp:val=&quot;00587E9D&quot;/&gt;&lt;wsp:rsid wsp:val=&quot;005910DB&quot;/&gt;&lt;wsp:rsid wsp:val=&quot;00592BF8&quot;/&gt;&lt;wsp:rsid wsp:val=&quot;00593745&quot;/&gt;&lt;wsp:rsid wsp:val=&quot;00596E9E&quot;/&gt;&lt;wsp:rsid wsp:val=&quot;00597908&quot;/&gt;&lt;wsp:rsid wsp:val=&quot;00597A09&quot;/&gt;&lt;wsp:rsid wsp:val=&quot;005A2692&quot;/&gt;&lt;wsp:rsid wsp:val=&quot;005A269E&quot;/&gt;&lt;wsp:rsid wsp:val=&quot;005A4C60&quot;/&gt;&lt;wsp:rsid wsp:val=&quot;005A663F&quot;/&gt;&lt;wsp:rsid wsp:val=&quot;005B11EC&quot;/&gt;&lt;wsp:rsid wsp:val=&quot;005B1C69&quot;/&gt;&lt;wsp:rsid wsp:val=&quot;005B3C25&quot;/&gt;&lt;wsp:rsid wsp:val=&quot;005B5DEB&quot;/&gt;&lt;wsp:rsid wsp:val=&quot;005C2906&quot;/&gt;&lt;wsp:rsid wsp:val=&quot;005C2CCA&quot;/&gt;&lt;wsp:rsid wsp:val=&quot;005C7A10&quot;/&gt;&lt;wsp:rsid wsp:val=&quot;005C7BF6&quot;/&gt;&lt;wsp:rsid wsp:val=&quot;005D1501&quot;/&gt;&lt;wsp:rsid wsp:val=&quot;005D168D&quot;/&gt;&lt;wsp:rsid wsp:val=&quot;005D639A&quot;/&gt;&lt;wsp:rsid wsp:val=&quot;005D7450&quot;/&gt;&lt;wsp:rsid wsp:val=&quot;005E006B&quot;/&gt;&lt;wsp:rsid wsp:val=&quot;005E7EFC&quot;/&gt;&lt;wsp:rsid wsp:val=&quot;005F358A&quot;/&gt;&lt;wsp:rsid wsp:val=&quot;005F40C1&quot;/&gt;&lt;wsp:rsid wsp:val=&quot;005F578E&quot;/&gt;&lt;wsp:rsid wsp:val=&quot;005F5BBE&quot;/&gt;&lt;wsp:rsid wsp:val=&quot;005F5CC5&quot;/&gt;&lt;wsp:rsid wsp:val=&quot;005F5E66&quot;/&gt;&lt;wsp:rsid wsp:val=&quot;005F6251&quot;/&gt;&lt;wsp:rsid wsp:val=&quot;005F7090&quot;/&gt;&lt;wsp:rsid wsp:val=&quot;005F770D&quot;/&gt;&lt;wsp:rsid wsp:val=&quot;005F7E84&quot;/&gt;&lt;wsp:rsid wsp:val=&quot;00600771&quot;/&gt;&lt;wsp:rsid wsp:val=&quot;00601CED&quot;/&gt;&lt;wsp:rsid wsp:val=&quot;0060726C&quot;/&gt;&lt;wsp:rsid wsp:val=&quot;00610707&quot;/&gt;&lt;wsp:rsid wsp:val=&quot;00614DAA&quot;/&gt;&lt;wsp:rsid wsp:val=&quot;006155C0&quot;/&gt;&lt;wsp:rsid wsp:val=&quot;006201B3&quot;/&gt;&lt;wsp:rsid wsp:val=&quot;00620825&quot;/&gt;&lt;wsp:rsid wsp:val=&quot;00620882&quot;/&gt;&lt;wsp:rsid wsp:val=&quot;00627001&quot;/&gt;&lt;wsp:rsid wsp:val=&quot;00636365&quot;/&gt;&lt;wsp:rsid wsp:val=&quot;0064460A&quot;/&gt;&lt;wsp:rsid wsp:val=&quot;00644E6A&quot;/&gt;&lt;wsp:rsid wsp:val=&quot;006457E9&quot;/&gt;&lt;wsp:rsid wsp:val=&quot;006479A4&quot;/&gt;&lt;wsp:rsid wsp:val=&quot;00650DFF&quot;/&gt;&lt;wsp:rsid wsp:val=&quot;00651578&quot;/&gt;&lt;wsp:rsid wsp:val=&quot;006577F1&quot;/&gt;&lt;wsp:rsid wsp:val=&quot;00662C54&quot;/&gt;&lt;wsp:rsid wsp:val=&quot;006645A2&quot;/&gt;&lt;wsp:rsid wsp:val=&quot;00665CBD&quot;/&gt;&lt;wsp:rsid wsp:val=&quot;0066632E&quot;/&gt;&lt;wsp:rsid wsp:val=&quot;00673BAB&quot;/&gt;&lt;wsp:rsid wsp:val=&quot;00673CB3&quot;/&gt;&lt;wsp:rsid wsp:val=&quot;00675956&quot;/&gt;&lt;wsp:rsid wsp:val=&quot;006767E3&quot;/&gt;&lt;wsp:rsid wsp:val=&quot;00680F14&quot;/&gt;&lt;wsp:rsid wsp:val=&quot;00681736&quot;/&gt;&lt;wsp:rsid wsp:val=&quot;006874FA&quot;/&gt;&lt;wsp:rsid wsp:val=&quot;006937BE&quot;/&gt;&lt;wsp:rsid wsp:val=&quot;00694498&quot;/&gt;&lt;wsp:rsid wsp:val=&quot;00696894&quot;/&gt;&lt;wsp:rsid wsp:val=&quot;006A5486&quot;/&gt;&lt;wsp:rsid wsp:val=&quot;006A6EA4&quot;/&gt;&lt;wsp:rsid wsp:val=&quot;006B3558&quot;/&gt;&lt;wsp:rsid wsp:val=&quot;006B3599&quot;/&gt;&lt;wsp:rsid wsp:val=&quot;006B51FE&quot;/&gt;&lt;wsp:rsid wsp:val=&quot;006B5C24&quot;/&gt;&lt;wsp:rsid wsp:val=&quot;006C0DD3&quot;/&gt;&lt;wsp:rsid wsp:val=&quot;006C1D5D&quot;/&gt;&lt;wsp:rsid wsp:val=&quot;006C3575&quot;/&gt;&lt;wsp:rsid wsp:val=&quot;006D1F72&quot;/&gt;&lt;wsp:rsid wsp:val=&quot;006D23A3&quot;/&gt;&lt;wsp:rsid wsp:val=&quot;006D2EBD&quot;/&gt;&lt;wsp:rsid wsp:val=&quot;006D6A39&quot;/&gt;&lt;wsp:rsid wsp:val=&quot;006D6EBA&quot;/&gt;&lt;wsp:rsid wsp:val=&quot;006E0BC5&quot;/&gt;&lt;wsp:rsid wsp:val=&quot;006E0E88&quot;/&gt;&lt;wsp:rsid wsp:val=&quot;006E22E0&quot;/&gt;&lt;wsp:rsid wsp:val=&quot;006E3E6F&quot;/&gt;&lt;wsp:rsid wsp:val=&quot;006E4379&quot;/&gt;&lt;wsp:rsid wsp:val=&quot;006E5F63&quot;/&gt;&lt;wsp:rsid wsp:val=&quot;006F7120&quot;/&gt;&lt;wsp:rsid wsp:val=&quot;007030CD&quot;/&gt;&lt;wsp:rsid wsp:val=&quot;0071018F&quot;/&gt;&lt;wsp:rsid wsp:val=&quot;00712121&quot;/&gt;&lt;wsp:rsid wsp:val=&quot;00712455&quot;/&gt;&lt;wsp:rsid wsp:val=&quot;007147BB&quot;/&gt;&lt;wsp:rsid wsp:val=&quot;007159E3&quot;/&gt;&lt;wsp:rsid wsp:val=&quot;007252DA&quot;/&gt;&lt;wsp:rsid wsp:val=&quot;00727579&quot;/&gt;&lt;wsp:rsid wsp:val=&quot;007313D5&quot;/&gt;&lt;wsp:rsid wsp:val=&quot;00734181&quot;/&gt;&lt;wsp:rsid wsp:val=&quot;00734F7F&quot;/&gt;&lt;wsp:rsid wsp:val=&quot;00740DBD&quot;/&gt;&lt;wsp:rsid wsp:val=&quot;0074302C&quot;/&gt;&lt;wsp:rsid wsp:val=&quot;00744101&quot;/&gt;&lt;wsp:rsid wsp:val=&quot;00744A5C&quot;/&gt;&lt;wsp:rsid wsp:val=&quot;00746413&quot;/&gt;&lt;wsp:rsid wsp:val=&quot;007478C6&quot;/&gt;&lt;wsp:rsid wsp:val=&quot;007552FE&quot;/&gt;&lt;wsp:rsid wsp:val=&quot;00757FAC&quot;/&gt;&lt;wsp:rsid wsp:val=&quot;00762B30&quot;/&gt;&lt;wsp:rsid wsp:val=&quot;007642B6&quot;/&gt;&lt;wsp:rsid wsp:val=&quot;007643F9&quot;/&gt;&lt;wsp:rsid wsp:val=&quot;007679DB&quot;/&gt;&lt;wsp:rsid wsp:val=&quot;00767EB3&quot;/&gt;&lt;wsp:rsid wsp:val=&quot;00771FB6&quot;/&gt;&lt;wsp:rsid wsp:val=&quot;00772E40&quot;/&gt;&lt;wsp:rsid wsp:val=&quot;0077532A&quot;/&gt;&lt;wsp:rsid wsp:val=&quot;00781BB3&quot;/&gt;&lt;wsp:rsid wsp:val=&quot;007912E6&quot;/&gt;&lt;wsp:rsid wsp:val=&quot;00792D86&quot;/&gt;&lt;wsp:rsid wsp:val=&quot;00795C17&quot;/&gt;&lt;wsp:rsid wsp:val=&quot;00796981&quot;/&gt;&lt;wsp:rsid wsp:val=&quot;007A07EB&quot;/&gt;&lt;wsp:rsid wsp:val=&quot;007A0FA6&quot;/&gt;&lt;wsp:rsid wsp:val=&quot;007A1FB2&quot;/&gt;&lt;wsp:rsid wsp:val=&quot;007A6C24&quot;/&gt;&lt;wsp:rsid wsp:val=&quot;007A6E49&quot;/&gt;&lt;wsp:rsid wsp:val=&quot;007A772F&quot;/&gt;&lt;wsp:rsid wsp:val=&quot;007B23AE&quot;/&gt;&lt;wsp:rsid wsp:val=&quot;007B3929&quot;/&gt;&lt;wsp:rsid wsp:val=&quot;007B3CF0&quot;/&gt;&lt;wsp:rsid wsp:val=&quot;007B4B4C&quot;/&gt;&lt;wsp:rsid wsp:val=&quot;007B4EF0&quot;/&gt;&lt;wsp:rsid wsp:val=&quot;007B63D3&quot;/&gt;&lt;wsp:rsid wsp:val=&quot;007B6F58&quot;/&gt;&lt;wsp:rsid wsp:val=&quot;007B72C6&quot;/&gt;&lt;wsp:rsid wsp:val=&quot;007B7FE3&quot;/&gt;&lt;wsp:rsid wsp:val=&quot;007C0F29&quot;/&gt;&lt;wsp:rsid wsp:val=&quot;007C1370&quot;/&gt;&lt;wsp:rsid wsp:val=&quot;007C13DB&quot;/&gt;&lt;wsp:rsid wsp:val=&quot;007C3DD5&quot;/&gt;&lt;wsp:rsid wsp:val=&quot;007C7283&quot;/&gt;&lt;wsp:rsid wsp:val=&quot;007C7974&quot;/&gt;&lt;wsp:rsid wsp:val=&quot;007D068B&quot;/&gt;&lt;wsp:rsid wsp:val=&quot;007D0C1C&quot;/&gt;&lt;wsp:rsid wsp:val=&quot;007D1283&quot;/&gt;&lt;wsp:rsid wsp:val=&quot;007D4682&quot;/&gt;&lt;wsp:rsid wsp:val=&quot;007D4834&quot;/&gt;&lt;wsp:rsid wsp:val=&quot;007D7D7F&quot;/&gt;&lt;wsp:rsid wsp:val=&quot;007E0FC9&quot;/&gt;&lt;wsp:rsid wsp:val=&quot;007E23EC&quot;/&gt;&lt;wsp:rsid wsp:val=&quot;007E2574&quot;/&gt;&lt;wsp:rsid wsp:val=&quot;007E26C6&quot;/&gt;&lt;wsp:rsid wsp:val=&quot;007E30E7&quot;/&gt;&lt;wsp:rsid wsp:val=&quot;007E4A1B&quot;/&gt;&lt;wsp:rsid wsp:val=&quot;007E652D&quot;/&gt;&lt;wsp:rsid wsp:val=&quot;007F457A&quot;/&gt;&lt;wsp:rsid wsp:val=&quot;007F557D&quot;/&gt;&lt;wsp:rsid wsp:val=&quot;00800D7B&quot;/&gt;&lt;wsp:rsid wsp:val=&quot;00805444&quot;/&gt;&lt;wsp:rsid wsp:val=&quot;00805812&quot;/&gt;&lt;wsp:rsid wsp:val=&quot;00805A89&quot;/&gt;&lt;wsp:rsid wsp:val=&quot;008149BD&quot;/&gt;&lt;wsp:rsid wsp:val=&quot;008163D4&quot;/&gt;&lt;wsp:rsid wsp:val=&quot;00816C82&quot;/&gt;&lt;wsp:rsid wsp:val=&quot;008175CB&quot;/&gt;&lt;wsp:rsid wsp:val=&quot;00817FE8&quot;/&gt;&lt;wsp:rsid wsp:val=&quot;00822056&quot;/&gt;&lt;wsp:rsid wsp:val=&quot;008231E2&quot;/&gt;&lt;wsp:rsid wsp:val=&quot;008231ED&quot;/&gt;&lt;wsp:rsid wsp:val=&quot;008244A7&quot;/&gt;&lt;wsp:rsid wsp:val=&quot;008263B8&quot;/&gt;&lt;wsp:rsid wsp:val=&quot;00826BC9&quot;/&gt;&lt;wsp:rsid wsp:val=&quot;00826DE8&quot;/&gt;&lt;wsp:rsid wsp:val=&quot;0082724E&quot;/&gt;&lt;wsp:rsid wsp:val=&quot;00827314&quot;/&gt;&lt;wsp:rsid wsp:val=&quot;008312A8&quot;/&gt;&lt;wsp:rsid wsp:val=&quot;00831F40&quot;/&gt;&lt;wsp:rsid wsp:val=&quot;00833B24&quot;/&gt;&lt;wsp:rsid wsp:val=&quot;008367C3&quot;/&gt;&lt;wsp:rsid wsp:val=&quot;00837778&quot;/&gt;&lt;wsp:rsid wsp:val=&quot;00841BFC&quot;/&gt;&lt;wsp:rsid wsp:val=&quot;008423E6&quot;/&gt;&lt;wsp:rsid wsp:val=&quot;0084610E&quot;/&gt;&lt;wsp:rsid wsp:val=&quot;0085028A&quot;/&gt;&lt;wsp:rsid wsp:val=&quot;00850D4E&quot;/&gt;&lt;wsp:rsid wsp:val=&quot;00852338&quot;/&gt;&lt;wsp:rsid wsp:val=&quot;00854392&quot;/&gt;&lt;wsp:rsid wsp:val=&quot;00854C93&quot;/&gt;&lt;wsp:rsid wsp:val=&quot;00854CEF&quot;/&gt;&lt;wsp:rsid wsp:val=&quot;00856601&quot;/&gt;&lt;wsp:rsid wsp:val=&quot;00862426&quot;/&gt;&lt;wsp:rsid wsp:val=&quot;00863679&quot;/&gt;&lt;wsp:rsid wsp:val=&quot;00864EDE&quot;/&gt;&lt;wsp:rsid wsp:val=&quot;00866053&quot;/&gt;&lt;wsp:rsid wsp:val=&quot;0087239B&quot;/&gt;&lt;wsp:rsid wsp:val=&quot;008725AD&quot;/&gt;&lt;wsp:rsid wsp:val=&quot;0087321E&quot;/&gt;&lt;wsp:rsid wsp:val=&quot;00875748&quot;/&gt;&lt;wsp:rsid wsp:val=&quot;0087659A&quot;/&gt;&lt;wsp:rsid wsp:val=&quot;0087728B&quot;/&gt;&lt;wsp:rsid wsp:val=&quot;008773AF&quot;/&gt;&lt;wsp:rsid wsp:val=&quot;00881EDE&quot;/&gt;&lt;wsp:rsid wsp:val=&quot;00882A18&quot;/&gt;&lt;wsp:rsid wsp:val=&quot;00884A14&quot;/&gt;&lt;wsp:rsid wsp:val=&quot;00887804&quot;/&gt;&lt;wsp:rsid wsp:val=&quot;00887DDC&quot;/&gt;&lt;wsp:rsid wsp:val=&quot;00891800&quot;/&gt;&lt;wsp:rsid wsp:val=&quot;008927F9&quot;/&gt;&lt;wsp:rsid wsp:val=&quot;00894FF7&quot;/&gt;&lt;wsp:rsid wsp:val=&quot;00895C36&quot;/&gt;&lt;wsp:rsid wsp:val=&quot;008A185A&quot;/&gt;&lt;wsp:rsid wsp:val=&quot;008A1A2A&quot;/&gt;&lt;wsp:rsid wsp:val=&quot;008A4C81&quot;/&gt;&lt;wsp:rsid wsp:val=&quot;008A4E48&quot;/&gt;&lt;wsp:rsid wsp:val=&quot;008A6D03&quot;/&gt;&lt;wsp:rsid wsp:val=&quot;008B3FAA&quot;/&gt;&lt;wsp:rsid wsp:val=&quot;008B70C9&quot;/&gt;&lt;wsp:rsid wsp:val=&quot;008C1BB1&quot;/&gt;&lt;wsp:rsid wsp:val=&quot;008C1D51&quot;/&gt;&lt;wsp:rsid wsp:val=&quot;008C644C&quot;/&gt;&lt;wsp:rsid wsp:val=&quot;008C6E63&quot;/&gt;&lt;wsp:rsid wsp:val=&quot;008D2216&quot;/&gt;&lt;wsp:rsid wsp:val=&quot;008D6ED5&quot;/&gt;&lt;wsp:rsid wsp:val=&quot;008E1D1F&quot;/&gt;&lt;wsp:rsid wsp:val=&quot;008E3119&quot;/&gt;&lt;wsp:rsid wsp:val=&quot;008E3616&quot;/&gt;&lt;wsp:rsid wsp:val=&quot;008E7881&quot;/&gt;&lt;wsp:rsid wsp:val=&quot;008E7ECF&quot;/&gt;&lt;wsp:rsid wsp:val=&quot;008F20DB&quot;/&gt;&lt;wsp:rsid wsp:val=&quot;008F3B9B&quot;/&gt;&lt;wsp:rsid wsp:val=&quot;008F6D04&quot;/&gt;&lt;wsp:rsid wsp:val=&quot;009035AA&quot;/&gt;&lt;wsp:rsid wsp:val=&quot;00912D21&quot;/&gt;&lt;wsp:rsid wsp:val=&quot;00924D1B&quot;/&gt;&lt;wsp:rsid wsp:val=&quot;009252DC&quot;/&gt;&lt;wsp:rsid wsp:val=&quot;009352AB&quot;/&gt;&lt;wsp:rsid wsp:val=&quot;009362AC&quot;/&gt;&lt;wsp:rsid wsp:val=&quot;0093717A&quot;/&gt;&lt;wsp:rsid wsp:val=&quot;00937459&quot;/&gt;&lt;wsp:rsid wsp:val=&quot;00940012&quot;/&gt;&lt;wsp:rsid wsp:val=&quot;0094064E&quot;/&gt;&lt;wsp:rsid wsp:val=&quot;0094155F&quot;/&gt;&lt;wsp:rsid wsp:val=&quot;0094384A&quot;/&gt;&lt;wsp:rsid wsp:val=&quot;00943EC7&quot;/&gt;&lt;wsp:rsid wsp:val=&quot;00946C24&quot;/&gt;&lt;wsp:rsid wsp:val=&quot;00946FA9&quot;/&gt;&lt;wsp:rsid wsp:val=&quot;00953066&quot;/&gt;&lt;wsp:rsid wsp:val=&quot;00954870&quot;/&gt;&lt;wsp:rsid wsp:val=&quot;00954F27&quot;/&gt;&lt;wsp:rsid wsp:val=&quot;0095587C&quot;/&gt;&lt;wsp:rsid wsp:val=&quot;009569A1&quot;/&gt;&lt;wsp:rsid wsp:val=&quot;00957382&quot;/&gt;&lt;wsp:rsid wsp:val=&quot;00961F77&quot;/&gt;&lt;wsp:rsid wsp:val=&quot;00962011&quot;/&gt;&lt;wsp:rsid wsp:val=&quot;00962AFD&quot;/&gt;&lt;wsp:rsid wsp:val=&quot;00966A2E&quot;/&gt;&lt;wsp:rsid wsp:val=&quot;00966AA7&quot;/&gt;&lt;wsp:rsid wsp:val=&quot;00970201&quot;/&gt;&lt;wsp:rsid wsp:val=&quot;0097128C&quot;/&gt;&lt;wsp:rsid wsp:val=&quot;009720EE&quot;/&gt;&lt;wsp:rsid wsp:val=&quot;00973ED6&quot;/&gt;&lt;wsp:rsid wsp:val=&quot;00974260&quot;/&gt;&lt;wsp:rsid wsp:val=&quot;009762D8&quot;/&gt;&lt;wsp:rsid wsp:val=&quot;009807D7&quot;/&gt;&lt;wsp:rsid wsp:val=&quot;00981235&quot;/&gt;&lt;wsp:rsid wsp:val=&quot;009846CA&quot;/&gt;&lt;wsp:rsid wsp:val=&quot;00990520&quot;/&gt;&lt;wsp:rsid wsp:val=&quot;009917A4&quot;/&gt;&lt;wsp:rsid wsp:val=&quot;00992A92&quot;/&gt;&lt;wsp:rsid wsp:val=&quot;00993021&quot;/&gt;&lt;wsp:rsid wsp:val=&quot;00994380&quot;/&gt;&lt;wsp:rsid wsp:val=&quot;009953FF&quot;/&gt;&lt;wsp:rsid wsp:val=&quot;009964F3&quot;/&gt;&lt;wsp:rsid wsp:val=&quot;009A0B8E&quot;/&gt;&lt;wsp:rsid wsp:val=&quot;009A1807&quot;/&gt;&lt;wsp:rsid wsp:val=&quot;009A5230&quot;/&gt;&lt;wsp:rsid wsp:val=&quot;009A60E4&quot;/&gt;&lt;wsp:rsid wsp:val=&quot;009A70D9&quot;/&gt;&lt;wsp:rsid wsp:val=&quot;009B2DA9&quot;/&gt;&lt;wsp:rsid wsp:val=&quot;009B379E&quot;/&gt;&lt;wsp:rsid wsp:val=&quot;009B7610&quot;/&gt;&lt;wsp:rsid wsp:val=&quot;009C02D5&quot;/&gt;&lt;wsp:rsid wsp:val=&quot;009C03C7&quot;/&gt;&lt;wsp:rsid wsp:val=&quot;009C160E&quot;/&gt;&lt;wsp:rsid wsp:val=&quot;009C1B31&quot;/&gt;&lt;wsp:rsid wsp:val=&quot;009C3471&quot;/&gt;&lt;wsp:rsid wsp:val=&quot;009D0886&quot;/&gt;&lt;wsp:rsid wsp:val=&quot;009D0D44&quot;/&gt;&lt;wsp:rsid wsp:val=&quot;009D50A9&quot;/&gt;&lt;wsp:rsid wsp:val=&quot;009D54B3&quot;/&gt;&lt;wsp:rsid wsp:val=&quot;009D7747&quot;/&gt;&lt;wsp:rsid wsp:val=&quot;009D7C93&quot;/&gt;&lt;wsp:rsid wsp:val=&quot;009E0B9E&quot;/&gt;&lt;wsp:rsid wsp:val=&quot;009E31C4&quot;/&gt;&lt;wsp:rsid wsp:val=&quot;009E60EF&quot;/&gt;&lt;wsp:rsid wsp:val=&quot;009E6797&quot;/&gt;&lt;wsp:rsid wsp:val=&quot;009F2E54&quot;/&gt;&lt;wsp:rsid wsp:val=&quot;009F563F&quot;/&gt;&lt;wsp:rsid wsp:val=&quot;009F7B31&quot;/&gt;&lt;wsp:rsid wsp:val=&quot;00A025CC&quot;/&gt;&lt;wsp:rsid wsp:val=&quot;00A07396&quot;/&gt;&lt;wsp:rsid wsp:val=&quot;00A07CA5&quot;/&gt;&lt;wsp:rsid wsp:val=&quot;00A11C68&quot;/&gt;&lt;wsp:rsid wsp:val=&quot;00A154CD&quot;/&gt;&lt;wsp:rsid wsp:val=&quot;00A204D1&quot;/&gt;&lt;wsp:rsid wsp:val=&quot;00A20A7D&quot;/&gt;&lt;wsp:rsid wsp:val=&quot;00A21F0A&quot;/&gt;&lt;wsp:rsid wsp:val=&quot;00A2735F&quot;/&gt;&lt;wsp:rsid wsp:val=&quot;00A30E31&quot;/&gt;&lt;wsp:rsid wsp:val=&quot;00A313AF&quot;/&gt;&lt;wsp:rsid wsp:val=&quot;00A337B5&quot;/&gt;&lt;wsp:rsid wsp:val=&quot;00A36405&quot;/&gt;&lt;wsp:rsid wsp:val=&quot;00A37125&quot;/&gt;&lt;wsp:rsid wsp:val=&quot;00A378F1&quot;/&gt;&lt;wsp:rsid wsp:val=&quot;00A54198&quot;/&gt;&lt;wsp:rsid wsp:val=&quot;00A574FE&quot;/&gt;&lt;wsp:rsid wsp:val=&quot;00A6099E&quot;/&gt;&lt;wsp:rsid wsp:val=&quot;00A67ADE&quot;/&gt;&lt;wsp:rsid wsp:val=&quot;00A67F42&quot;/&gt;&lt;wsp:rsid wsp:val=&quot;00A70B34&quot;/&gt;&lt;wsp:rsid wsp:val=&quot;00A72386&quot;/&gt;&lt;wsp:rsid wsp:val=&quot;00A75106&quot;/&gt;&lt;wsp:rsid wsp:val=&quot;00A77D34&quot;/&gt;&lt;wsp:rsid wsp:val=&quot;00A81532&quot;/&gt;&lt;wsp:rsid wsp:val=&quot;00A817D0&quot;/&gt;&lt;wsp:rsid wsp:val=&quot;00A85E13&quot;/&gt;&lt;wsp:rsid wsp:val=&quot;00A91B2F&quot;/&gt;&lt;wsp:rsid wsp:val=&quot;00A92F21&quot;/&gt;&lt;wsp:rsid wsp:val=&quot;00A9633D&quot;/&gt;&lt;wsp:rsid wsp:val=&quot;00A96352&quot;/&gt;&lt;wsp:rsid wsp:val=&quot;00A97D05&quot;/&gt;&lt;wsp:rsid wsp:val=&quot;00AA00BA&quot;/&gt;&lt;wsp:rsid wsp:val=&quot;00AA0BA9&quot;/&gt;&lt;wsp:rsid wsp:val=&quot;00AA2682&quot;/&gt;&lt;wsp:rsid wsp:val=&quot;00AA569B&quot;/&gt;&lt;wsp:rsid wsp:val=&quot;00AA6141&quot;/&gt;&lt;wsp:rsid wsp:val=&quot;00AB1599&quot;/&gt;&lt;wsp:rsid wsp:val=&quot;00AB6B84&quot;/&gt;&lt;wsp:rsid wsp:val=&quot;00AC22F4&quot;/&gt;&lt;wsp:rsid wsp:val=&quot;00AD1D9A&quot;/&gt;&lt;wsp:rsid wsp:val=&quot;00AD2431&quot;/&gt;&lt;wsp:rsid wsp:val=&quot;00AD315F&quot;/&gt;&lt;wsp:rsid wsp:val=&quot;00AD3AA4&quot;/&gt;&lt;wsp:rsid wsp:val=&quot;00AD4DCB&quot;/&gt;&lt;wsp:rsid wsp:val=&quot;00AD76C4&quot;/&gt;&lt;wsp:rsid wsp:val=&quot;00AD7F03&quot;/&gt;&lt;wsp:rsid wsp:val=&quot;00AE32E9&quot;/&gt;&lt;wsp:rsid wsp:val=&quot;00AF07B6&quot;/&gt;&lt;wsp:rsid wsp:val=&quot;00AF4F1E&quot;/&gt;&lt;wsp:rsid wsp:val=&quot;00AF5E23&quot;/&gt;&lt;wsp:rsid wsp:val=&quot;00AF65C0&quot;/&gt;&lt;wsp:rsid wsp:val=&quot;00AF6C82&quot;/&gt;&lt;wsp:rsid wsp:val=&quot;00AF75DD&quot;/&gt;&lt;wsp:rsid wsp:val=&quot;00B009FF&quot;/&gt;&lt;wsp:rsid wsp:val=&quot;00B0404C&quot;/&gt;&lt;wsp:rsid wsp:val=&quot;00B04232&quot;/&gt;&lt;wsp:rsid wsp:val=&quot;00B06204&quot;/&gt;&lt;wsp:rsid wsp:val=&quot;00B07EAF&quot;/&gt;&lt;wsp:rsid wsp:val=&quot;00B102CD&quot;/&gt;&lt;wsp:rsid wsp:val=&quot;00B13929&quot;/&gt;&lt;wsp:rsid wsp:val=&quot;00B166E8&quot;/&gt;&lt;wsp:rsid wsp:val=&quot;00B20505&quot;/&gt;&lt;wsp:rsid wsp:val=&quot;00B230C2&quot;/&gt;&lt;wsp:rsid wsp:val=&quot;00B23616&quot;/&gt;&lt;wsp:rsid wsp:val=&quot;00B254E8&quot;/&gt;&lt;wsp:rsid wsp:val=&quot;00B30C05&quot;/&gt;&lt;wsp:rsid wsp:val=&quot;00B31C4B&quot;/&gt;&lt;wsp:rsid wsp:val=&quot;00B379EC&quot;/&gt;&lt;wsp:rsid wsp:val=&quot;00B4093A&quot;/&gt;&lt;wsp:rsid wsp:val=&quot;00B40AD0&quot;/&gt;&lt;wsp:rsid wsp:val=&quot;00B431CF&quot;/&gt;&lt;wsp:rsid wsp:val=&quot;00B44174&quot;/&gt;&lt;wsp:rsid wsp:val=&quot;00B46EE9&quot;/&gt;&lt;wsp:rsid wsp:val=&quot;00B500E1&quot;/&gt;&lt;wsp:rsid wsp:val=&quot;00B51622&quot;/&gt;&lt;wsp:rsid wsp:val=&quot;00B52D8B&quot;/&gt;&lt;wsp:rsid wsp:val=&quot;00B5613B&quot;/&gt;&lt;wsp:rsid wsp:val=&quot;00B63380&quot;/&gt;&lt;wsp:rsid wsp:val=&quot;00B64B95&quot;/&gt;&lt;wsp:rsid wsp:val=&quot;00B656B7&quot;/&gt;&lt;wsp:rsid wsp:val=&quot;00B674E2&quot;/&gt;&lt;wsp:rsid wsp:val=&quot;00B67CDD&quot;/&gt;&lt;wsp:rsid wsp:val=&quot;00B70BEE&quot;/&gt;&lt;wsp:rsid wsp:val=&quot;00B71123&quot;/&gt;&lt;wsp:rsid wsp:val=&quot;00B72BE0&quot;/&gt;&lt;wsp:rsid wsp:val=&quot;00B77E08&quot;/&gt;&lt;wsp:rsid wsp:val=&quot;00B80AD0&quot;/&gt;&lt;wsp:rsid wsp:val=&quot;00B80E5E&quot;/&gt;&lt;wsp:rsid wsp:val=&quot;00B83500&quot;/&gt;&lt;wsp:rsid wsp:val=&quot;00B84085&quot;/&gt;&lt;wsp:rsid wsp:val=&quot;00B84D2A&quot;/&gt;&lt;wsp:rsid wsp:val=&quot;00B85F56&quot;/&gt;&lt;wsp:rsid wsp:val=&quot;00B9362D&quot;/&gt;&lt;wsp:rsid wsp:val=&quot;00B93C4E&quot;/&gt;&lt;wsp:rsid wsp:val=&quot;00B941C2&quot;/&gt;&lt;wsp:rsid wsp:val=&quot;00B96849&quot;/&gt;&lt;wsp:rsid wsp:val=&quot;00BA1E1F&quot;/&gt;&lt;wsp:rsid wsp:val=&quot;00BA637E&quot;/&gt;&lt;wsp:rsid wsp:val=&quot;00BB6BFB&quot;/&gt;&lt;wsp:rsid wsp:val=&quot;00BC01EE&quot;/&gt;&lt;wsp:rsid wsp:val=&quot;00BC09EA&quot;/&gt;&lt;wsp:rsid wsp:val=&quot;00BC1691&quot;/&gt;&lt;wsp:rsid wsp:val=&quot;00BC396B&quot;/&gt;&lt;wsp:rsid wsp:val=&quot;00BC72DA&quot;/&gt;&lt;wsp:rsid wsp:val=&quot;00BD10CC&quot;/&gt;&lt;wsp:rsid wsp:val=&quot;00BD2486&quot;/&gt;&lt;wsp:rsid wsp:val=&quot;00BD37C9&quot;/&gt;&lt;wsp:rsid wsp:val=&quot;00BE1A74&quot;/&gt;&lt;wsp:rsid wsp:val=&quot;00BE42DC&quot;/&gt;&lt;wsp:rsid wsp:val=&quot;00BE5570&quot;/&gt;&lt;wsp:rsid wsp:val=&quot;00BE6482&quot;/&gt;&lt;wsp:rsid wsp:val=&quot;00BF1B01&quot;/&gt;&lt;wsp:rsid wsp:val=&quot;00BF2620&quot;/&gt;&lt;wsp:rsid wsp:val=&quot;00BF31ED&quot;/&gt;&lt;wsp:rsid wsp:val=&quot;00BF3BC4&quot;/&gt;&lt;wsp:rsid wsp:val=&quot;00BF3E57&quot;/&gt;&lt;wsp:rsid wsp:val=&quot;00BF40E1&quot;/&gt;&lt;wsp:rsid wsp:val=&quot;00BF7F46&quot;/&gt;&lt;wsp:rsid wsp:val=&quot;00C01112&quot;/&gt;&lt;wsp:rsid wsp:val=&quot;00C0261B&quot;/&gt;&lt;wsp:rsid wsp:val=&quot;00C02A39&quot;/&gt;&lt;wsp:rsid wsp:val=&quot;00C03AB6&quot;/&gt;&lt;wsp:rsid wsp:val=&quot;00C05880&quot;/&gt;&lt;wsp:rsid wsp:val=&quot;00C07E63&quot;/&gt;&lt;wsp:rsid wsp:val=&quot;00C11457&quot;/&gt;&lt;wsp:rsid wsp:val=&quot;00C126AF&quot;/&gt;&lt;wsp:rsid wsp:val=&quot;00C12CB9&quot;/&gt;&lt;wsp:rsid wsp:val=&quot;00C20302&quot;/&gt;&lt;wsp:rsid wsp:val=&quot;00C20B48&quot;/&gt;&lt;wsp:rsid wsp:val=&quot;00C2104E&quot;/&gt;&lt;wsp:rsid wsp:val=&quot;00C22EDA&quot;/&gt;&lt;wsp:rsid wsp:val=&quot;00C275B5&quot;/&gt;&lt;wsp:rsid wsp:val=&quot;00C2778C&quot;/&gt;&lt;wsp:rsid wsp:val=&quot;00C32923&quot;/&gt;&lt;wsp:rsid wsp:val=&quot;00C3424F&quot;/&gt;&lt;wsp:rsid wsp:val=&quot;00C356FC&quot;/&gt;&lt;wsp:rsid wsp:val=&quot;00C36221&quot;/&gt;&lt;wsp:rsid wsp:val=&quot;00C36428&quot;/&gt;&lt;wsp:rsid wsp:val=&quot;00C36C1B&quot;/&gt;&lt;wsp:rsid wsp:val=&quot;00C36F4C&quot;/&gt;&lt;wsp:rsid wsp:val=&quot;00C37EB2&quot;/&gt;&lt;wsp:rsid wsp:val=&quot;00C40B2C&quot;/&gt;&lt;wsp:rsid wsp:val=&quot;00C4414F&quot;/&gt;&lt;wsp:rsid wsp:val=&quot;00C467A3&quot;/&gt;&lt;wsp:rsid wsp:val=&quot;00C50E7C&quot;/&gt;&lt;wsp:rsid wsp:val=&quot;00C52635&quot;/&gt;&lt;wsp:rsid wsp:val=&quot;00C549CC&quot;/&gt;&lt;wsp:rsid wsp:val=&quot;00C57D65&quot;/&gt;&lt;wsp:rsid wsp:val=&quot;00C6045E&quot;/&gt;&lt;wsp:rsid wsp:val=&quot;00C60E78&quot;/&gt;&lt;wsp:rsid wsp:val=&quot;00C614F5&quot;/&gt;&lt;wsp:rsid wsp:val=&quot;00C63BC1&quot;/&gt;&lt;wsp:rsid wsp:val=&quot;00C67A9B&quot;/&gt;&lt;wsp:rsid wsp:val=&quot;00C70A1A&quot;/&gt;&lt;wsp:rsid wsp:val=&quot;00C70ACA&quot;/&gt;&lt;wsp:rsid wsp:val=&quot;00C820C1&quot;/&gt;&lt;wsp:rsid wsp:val=&quot;00C82654&quot;/&gt;&lt;wsp:rsid wsp:val=&quot;00C84D9E&quot;/&gt;&lt;wsp:rsid wsp:val=&quot;00C86D54&quot;/&gt;&lt;wsp:rsid wsp:val=&quot;00C91CE1&quot;/&gt;&lt;wsp:rsid wsp:val=&quot;00C9240F&quot;/&gt;&lt;wsp:rsid wsp:val=&quot;00C92AF6&quot;/&gt;&lt;wsp:rsid wsp:val=&quot;00C95618&quot;/&gt;&lt;wsp:rsid wsp:val=&quot;00C95D2C&quot;/&gt;&lt;wsp:rsid wsp:val=&quot;00CA0D3D&quot;/&gt;&lt;wsp:rsid wsp:val=&quot;00CA28BD&quot;/&gt;&lt;wsp:rsid wsp:val=&quot;00CA3277&quot;/&gt;&lt;wsp:rsid wsp:val=&quot;00CB0154&quot;/&gt;&lt;wsp:rsid wsp:val=&quot;00CB0E5C&quot;/&gt;&lt;wsp:rsid wsp:val=&quot;00CB2BCF&quot;/&gt;&lt;wsp:rsid wsp:val=&quot;00CB32AD&quot;/&gt;&lt;wsp:rsid wsp:val=&quot;00CB42FD&quot;/&gt;&lt;wsp:rsid wsp:val=&quot;00CC0453&quot;/&gt;&lt;wsp:rsid wsp:val=&quot;00CC178B&quot;/&gt;&lt;wsp:rsid wsp:val=&quot;00CC4CFD&quot;/&gt;&lt;wsp:rsid wsp:val=&quot;00CD1C4A&quot;/&gt;&lt;wsp:rsid wsp:val=&quot;00CD42D2&quot;/&gt;&lt;wsp:rsid wsp:val=&quot;00CD587F&quot;/&gt;&lt;wsp:rsid wsp:val=&quot;00CD6F81&quot;/&gt;&lt;wsp:rsid wsp:val=&quot;00CE129F&quot;/&gt;&lt;wsp:rsid wsp:val=&quot;00CE1A0C&quot;/&gt;&lt;wsp:rsid wsp:val=&quot;00CE4D33&quot;/&gt;&lt;wsp:rsid wsp:val=&quot;00CE5DFA&quot;/&gt;&lt;wsp:rsid wsp:val=&quot;00CF21F5&quot;/&gt;&lt;wsp:rsid wsp:val=&quot;00CF3AAB&quot;/&gt;&lt;wsp:rsid wsp:val=&quot;00CF4F8B&quot;/&gt;&lt;wsp:rsid wsp:val=&quot;00CF7992&quot;/&gt;&lt;wsp:rsid wsp:val=&quot;00D02BCA&quot;/&gt;&lt;wsp:rsid wsp:val=&quot;00D0617A&quot;/&gt;&lt;wsp:rsid wsp:val=&quot;00D063FC&quot;/&gt;&lt;wsp:rsid wsp:val=&quot;00D07803&quot;/&gt;&lt;wsp:rsid wsp:val=&quot;00D11D95&quot;/&gt;&lt;wsp:rsid wsp:val=&quot;00D121C3&quot;/&gt;&lt;wsp:rsid wsp:val=&quot;00D146B1&quot;/&gt;&lt;wsp:rsid wsp:val=&quot;00D15058&quot;/&gt;&lt;wsp:rsid wsp:val=&quot;00D26D8E&quot;/&gt;&lt;wsp:rsid wsp:val=&quot;00D26E70&quot;/&gt;&lt;wsp:rsid wsp:val=&quot;00D27ED5&quot;/&gt;&lt;wsp:rsid wsp:val=&quot;00D27FB7&quot;/&gt;&lt;wsp:rsid wsp:val=&quot;00D30A70&quot;/&gt;&lt;wsp:rsid wsp:val=&quot;00D314FC&quot;/&gt;&lt;wsp:rsid wsp:val=&quot;00D31711&quot;/&gt;&lt;wsp:rsid wsp:val=&quot;00D319B2&quot;/&gt;&lt;wsp:rsid wsp:val=&quot;00D35F65&quot;/&gt;&lt;wsp:rsid wsp:val=&quot;00D402FD&quot;/&gt;&lt;wsp:rsid wsp:val=&quot;00D409EF&quot;/&gt;&lt;wsp:rsid wsp:val=&quot;00D41F1D&quot;/&gt;&lt;wsp:rsid wsp:val=&quot;00D43CF3&quot;/&gt;&lt;wsp:rsid wsp:val=&quot;00D45925&quot;/&gt;&lt;wsp:rsid wsp:val=&quot;00D506EB&quot;/&gt;&lt;wsp:rsid wsp:val=&quot;00D50E5E&quot;/&gt;&lt;wsp:rsid wsp:val=&quot;00D53120&quot;/&gt;&lt;wsp:rsid wsp:val=&quot;00D53A57&quot;/&gt;&lt;wsp:rsid wsp:val=&quot;00D55B21&quot;/&gt;&lt;wsp:rsid wsp:val=&quot;00D56092&quot;/&gt;&lt;wsp:rsid wsp:val=&quot;00D63848&quot;/&gt;&lt;wsp:rsid wsp:val=&quot;00D63DFC&quot;/&gt;&lt;wsp:rsid wsp:val=&quot;00D64021&quot;/&gt;&lt;wsp:rsid wsp:val=&quot;00D6469F&quot;/&gt;&lt;wsp:rsid wsp:val=&quot;00D64A50&quot;/&gt;&lt;wsp:rsid wsp:val=&quot;00D67B7C&quot;/&gt;&lt;wsp:rsid wsp:val=&quot;00D67ECE&quot;/&gt;&lt;wsp:rsid wsp:val=&quot;00D74E49&quot;/&gt;&lt;wsp:rsid wsp:val=&quot;00D7564C&quot;/&gt;&lt;wsp:rsid wsp:val=&quot;00D80FB9&quot;/&gt;&lt;wsp:rsid wsp:val=&quot;00D8507B&quot;/&gt;&lt;wsp:rsid wsp:val=&quot;00D915AC&quot;/&gt;&lt;wsp:rsid wsp:val=&quot;00D94634&quot;/&gt;&lt;wsp:rsid wsp:val=&quot;00D950DA&quot;/&gt;&lt;wsp:rsid wsp:val=&quot;00D95730&quot;/&gt;&lt;wsp:rsid wsp:val=&quot;00DA017E&quot;/&gt;&lt;wsp:rsid wsp:val=&quot;00DA059F&quot;/&gt;&lt;wsp:rsid wsp:val=&quot;00DA30D7&quot;/&gt;&lt;wsp:rsid wsp:val=&quot;00DA5715&quot;/&gt;&lt;wsp:rsid wsp:val=&quot;00DA6BD2&quot;/&gt;&lt;wsp:rsid wsp:val=&quot;00DB098E&quot;/&gt;&lt;wsp:rsid wsp:val=&quot;00DB2480&quot;/&gt;&lt;wsp:rsid wsp:val=&quot;00DB26B5&quot;/&gt;&lt;wsp:rsid wsp:val=&quot;00DC0503&quot;/&gt;&lt;wsp:rsid wsp:val=&quot;00DC3A73&quot;/&gt;&lt;wsp:rsid wsp:val=&quot;00DC3EA4&quot;/&gt;&lt;wsp:rsid wsp:val=&quot;00DC639E&quot;/&gt;&lt;wsp:rsid wsp:val=&quot;00DC7159&quot;/&gt;&lt;wsp:rsid wsp:val=&quot;00DD08BD&quot;/&gt;&lt;wsp:rsid wsp:val=&quot;00DD23D4&quot;/&gt;&lt;wsp:rsid wsp:val=&quot;00DD34AA&quot;/&gt;&lt;wsp:rsid wsp:val=&quot;00DD3CBB&quot;/&gt;&lt;wsp:rsid wsp:val=&quot;00DD57E5&quot;/&gt;&lt;wsp:rsid wsp:val=&quot;00DD6BE2&quot;/&gt;&lt;wsp:rsid wsp:val=&quot;00DE53F6&quot;/&gt;&lt;wsp:rsid wsp:val=&quot;00DE6786&quot;/&gt;&lt;wsp:rsid wsp:val=&quot;00DF2E98&quot;/&gt;&lt;wsp:rsid wsp:val=&quot;00DF7BD7&quot;/&gt;&lt;wsp:rsid wsp:val=&quot;00E00B83&quot;/&gt;&lt;wsp:rsid wsp:val=&quot;00E00D99&quot;/&gt;&lt;wsp:rsid wsp:val=&quot;00E0337D&quot;/&gt;&lt;wsp:rsid wsp:val=&quot;00E059BC&quot;/&gt;&lt;wsp:rsid wsp:val=&quot;00E05DA1&quot;/&gt;&lt;wsp:rsid wsp:val=&quot;00E07D40&quot;/&gt;&lt;wsp:rsid wsp:val=&quot;00E1157F&quot;/&gt;&lt;wsp:rsid wsp:val=&quot;00E11EF7&quot;/&gt;&lt;wsp:rsid wsp:val=&quot;00E13C45&quot;/&gt;&lt;wsp:rsid wsp:val=&quot;00E14894&quot;/&gt;&lt;wsp:rsid wsp:val=&quot;00E16710&quot;/&gt;&lt;wsp:rsid wsp:val=&quot;00E16BC5&quot;/&gt;&lt;wsp:rsid wsp:val=&quot;00E17502&quot;/&gt;&lt;wsp:rsid wsp:val=&quot;00E23074&quot;/&gt;&lt;wsp:rsid wsp:val=&quot;00E240A7&quot;/&gt;&lt;wsp:rsid wsp:val=&quot;00E26E63&quot;/&gt;&lt;wsp:rsid wsp:val=&quot;00E2773B&quot;/&gt;&lt;wsp:rsid wsp:val=&quot;00E27B1C&quot;/&gt;&lt;wsp:rsid wsp:val=&quot;00E27FD5&quot;/&gt;&lt;wsp:rsid wsp:val=&quot;00E3508C&quot;/&gt;&lt;wsp:rsid wsp:val=&quot;00E359EE&quot;/&gt;&lt;wsp:rsid wsp:val=&quot;00E35DA0&quot;/&gt;&lt;wsp:rsid wsp:val=&quot;00E35FDE&quot;/&gt;&lt;wsp:rsid wsp:val=&quot;00E3664B&quot;/&gt;&lt;wsp:rsid wsp:val=&quot;00E37D8A&quot;/&gt;&lt;wsp:rsid wsp:val=&quot;00E41451&quot;/&gt;&lt;wsp:rsid wsp:val=&quot;00E44510&quot;/&gt;&lt;wsp:rsid wsp:val=&quot;00E4786E&quot;/&gt;&lt;wsp:rsid wsp:val=&quot;00E52946&quot;/&gt;&lt;wsp:rsid wsp:val=&quot;00E52A56&quot;/&gt;&lt;wsp:rsid wsp:val=&quot;00E5371A&quot;/&gt;&lt;wsp:rsid wsp:val=&quot;00E56F71&quot;/&gt;&lt;wsp:rsid wsp:val=&quot;00E5743A&quot;/&gt;&lt;wsp:rsid wsp:val=&quot;00E61DCC&quot;/&gt;&lt;wsp:rsid wsp:val=&quot;00E72C55&quot;/&gt;&lt;wsp:rsid wsp:val=&quot;00E73CC4&quot;/&gt;&lt;wsp:rsid wsp:val=&quot;00E73E3B&quot;/&gt;&lt;wsp:rsid wsp:val=&quot;00E73F70&quot;/&gt;&lt;wsp:rsid wsp:val=&quot;00E74409&quot;/&gt;&lt;wsp:rsid wsp:val=&quot;00E75164&quot;/&gt;&lt;wsp:rsid wsp:val=&quot;00E776B2&quot;/&gt;&lt;wsp:rsid wsp:val=&quot;00E77FBD&quot;/&gt;&lt;wsp:rsid wsp:val=&quot;00E82192&quot;/&gt;&lt;wsp:rsid wsp:val=&quot;00E83600&quot;/&gt;&lt;wsp:rsid wsp:val=&quot;00E8418A&quot;/&gt;&lt;wsp:rsid wsp:val=&quot;00E846D8&quot;/&gt;&lt;wsp:rsid wsp:val=&quot;00E84948&quot;/&gt;&lt;wsp:rsid wsp:val=&quot;00E85CDC&quot;/&gt;&lt;wsp:rsid wsp:val=&quot;00E8771B&quot;/&gt;&lt;wsp:rsid wsp:val=&quot;00E9020C&quot;/&gt;&lt;wsp:rsid wsp:val=&quot;00E90D66&quot;/&gt;&lt;wsp:rsid wsp:val=&quot;00E91D85&quot;/&gt;&lt;wsp:rsid wsp:val=&quot;00E92A9A&quot;/&gt;&lt;wsp:rsid wsp:val=&quot;00EA075D&quot;/&gt;&lt;wsp:rsid wsp:val=&quot;00EA10EE&quot;/&gt;&lt;wsp:rsid wsp:val=&quot;00EA1B20&quot;/&gt;&lt;wsp:rsid wsp:val=&quot;00EA3A7D&quot;/&gt;&lt;wsp:rsid wsp:val=&quot;00EA3AFA&quot;/&gt;&lt;wsp:rsid wsp:val=&quot;00EA4B6C&quot;/&gt;&lt;wsp:rsid wsp:val=&quot;00EA7422&quot;/&gt;&lt;wsp:rsid wsp:val=&quot;00EB0412&quot;/&gt;&lt;wsp:rsid wsp:val=&quot;00EB14BC&quot;/&gt;&lt;wsp:rsid wsp:val=&quot;00EB2A28&quot;/&gt;&lt;wsp:rsid wsp:val=&quot;00EB2F79&quot;/&gt;&lt;wsp:rsid wsp:val=&quot;00EB3E8F&quot;/&gt;&lt;wsp:rsid wsp:val=&quot;00EB5C8D&quot;/&gt;&lt;wsp:rsid wsp:val=&quot;00EB70A6&quot;/&gt;&lt;wsp:rsid wsp:val=&quot;00EB7EF5&quot;/&gt;&lt;wsp:rsid wsp:val=&quot;00EB7F2F&quot;/&gt;&lt;wsp:rsid wsp:val=&quot;00EC392C&quot;/&gt;&lt;wsp:rsid wsp:val=&quot;00EC51AA&quot;/&gt;&lt;wsp:rsid wsp:val=&quot;00EC54CD&quot;/&gt;&lt;wsp:rsid wsp:val=&quot;00EC64FF&quot;/&gt;&lt;wsp:rsid wsp:val=&quot;00EC6B44&quot;/&gt;&lt;wsp:rsid wsp:val=&quot;00ED1F09&quot;/&gt;&lt;wsp:rsid wsp:val=&quot;00EE107F&quot;/&gt;&lt;wsp:rsid wsp:val=&quot;00EE1A1F&quot;/&gt;&lt;wsp:rsid wsp:val=&quot;00EE1E7E&quot;/&gt;&lt;wsp:rsid wsp:val=&quot;00EE3E1D&quot;/&gt;&lt;wsp:rsid wsp:val=&quot;00EE4C85&quot;/&gt;&lt;wsp:rsid wsp:val=&quot;00EE5CAA&quot;/&gt;&lt;wsp:rsid wsp:val=&quot;00EF3905&quot;/&gt;&lt;wsp:rsid wsp:val=&quot;00EF3C20&quot;/&gt;&lt;wsp:rsid wsp:val=&quot;00EF489B&quot;/&gt;&lt;wsp:rsid wsp:val=&quot;00EF57E2&quot;/&gt;&lt;wsp:rsid wsp:val=&quot;00F008BA&quot;/&gt;&lt;wsp:rsid wsp:val=&quot;00F01D7F&quot;/&gt;&lt;wsp:rsid wsp:val=&quot;00F03238&quot;/&gt;&lt;wsp:rsid wsp:val=&quot;00F038C0&quot;/&gt;&lt;wsp:rsid wsp:val=&quot;00F13E07&quot;/&gt;&lt;wsp:rsid wsp:val=&quot;00F13F34&quot;/&gt;&lt;wsp:rsid wsp:val=&quot;00F1415C&quot;/&gt;&lt;wsp:rsid wsp:val=&quot;00F14822&quot;/&gt;&lt;wsp:rsid wsp:val=&quot;00F14D83&quot;/&gt;&lt;wsp:rsid wsp:val=&quot;00F2072B&quot;/&gt;&lt;wsp:rsid wsp:val=&quot;00F2417E&quot;/&gt;&lt;wsp:rsid wsp:val=&quot;00F24318&quot;/&gt;&lt;wsp:rsid wsp:val=&quot;00F244B7&quot;/&gt;&lt;wsp:rsid wsp:val=&quot;00F25697&quot;/&gt;&lt;wsp:rsid wsp:val=&quot;00F26FCD&quot;/&gt;&lt;wsp:rsid wsp:val=&quot;00F2763E&quot;/&gt;&lt;wsp:rsid wsp:val=&quot;00F34189&quot;/&gt;&lt;wsp:rsid wsp:val=&quot;00F35D22&quot;/&gt;&lt;wsp:rsid wsp:val=&quot;00F4366F&quot;/&gt;&lt;wsp:rsid wsp:val=&quot;00F4381B&quot;/&gt;&lt;wsp:rsid wsp:val=&quot;00F45F5B&quot;/&gt;&lt;wsp:rsid wsp:val=&quot;00F57C56&quot;/&gt;&lt;wsp:rsid wsp:val=&quot;00F612E7&quot;/&gt;&lt;wsp:rsid wsp:val=&quot;00F62173&quot;/&gt;&lt;wsp:rsid wsp:val=&quot;00F63669&quot;/&gt;&lt;wsp:rsid wsp:val=&quot;00F65430&quot;/&gt;&lt;wsp:rsid wsp:val=&quot;00F65F5B&quot;/&gt;&lt;wsp:rsid wsp:val=&quot;00F66510&quot;/&gt;&lt;wsp:rsid wsp:val=&quot;00F66E57&quot;/&gt;&lt;wsp:rsid wsp:val=&quot;00F724E8&quot;/&gt;&lt;wsp:rsid wsp:val=&quot;00F75466&quot;/&gt;&lt;wsp:rsid wsp:val=&quot;00F758D5&quot;/&gt;&lt;wsp:rsid wsp:val=&quot;00F8030C&quot;/&gt;&lt;wsp:rsid wsp:val=&quot;00F807C4&quot;/&gt;&lt;wsp:rsid wsp:val=&quot;00F83C4A&quot;/&gt;&lt;wsp:rsid wsp:val=&quot;00F87B5C&quot;/&gt;&lt;wsp:rsid wsp:val=&quot;00F87EE2&quot;/&gt;&lt;wsp:rsid wsp:val=&quot;00F90B9A&quot;/&gt;&lt;wsp:rsid wsp:val=&quot;00F91626&quot;/&gt;&lt;wsp:rsid wsp:val=&quot;00F92140&quot;/&gt;&lt;wsp:rsid wsp:val=&quot;00F931B2&quot;/&gt;&lt;wsp:rsid wsp:val=&quot;00F9793F&quot;/&gt;&lt;wsp:rsid wsp:val=&quot;00FA18C6&quot;/&gt;&lt;wsp:rsid wsp:val=&quot;00FA19D0&quot;/&gt;&lt;wsp:rsid wsp:val=&quot;00FA24BF&quot;/&gt;&lt;wsp:rsid wsp:val=&quot;00FA3CB5&quot;/&gt;&lt;wsp:rsid wsp:val=&quot;00FA7A29&quot;/&gt;&lt;wsp:rsid wsp:val=&quot;00FC0C48&quot;/&gt;&lt;wsp:rsid wsp:val=&quot;00FC3A74&quot;/&gt;&lt;wsp:rsid wsp:val=&quot;00FC6378&quot;/&gt;&lt;wsp:rsid wsp:val=&quot;00FD1F13&quot;/&gt;&lt;wsp:rsid wsp:val=&quot;00FD2135&quot;/&gt;&lt;wsp:rsid wsp:val=&quot;00FD272A&quot;/&gt;&lt;wsp:rsid wsp:val=&quot;00FD2940&quot;/&gt;&lt;wsp:rsid wsp:val=&quot;00FD3477&quot;/&gt;&lt;wsp:rsid wsp:val=&quot;00FD7E37&quot;/&gt;&lt;wsp:rsid wsp:val=&quot;00FE03E8&quot;/&gt;&lt;wsp:rsid wsp:val=&quot;00FE0D11&quot;/&gt;&lt;wsp:rsid wsp:val=&quot;00FE230B&quot;/&gt;&lt;wsp:rsid wsp:val=&quot;00FE2FF7&quot;/&gt;&lt;wsp:rsid wsp:val=&quot;00FE421F&quot;/&gt;&lt;wsp:rsid wsp:val=&quot;00FE580B&quot;/&gt;&lt;wsp:rsid wsp:val=&quot;00FF734A&quot;/&gt;&lt;/wsp:rsids&gt;&lt;/w:docPr&gt;&lt;w:body&gt;&lt;w:p wsp:rsidR=&quot;00000000&quot; wsp:rsidRDefault=&quot;00BF1B01&quot;&gt;&lt;m:oMathPara&gt;&lt;m:oMath&gt;&lt;m:d&gt;&lt;m:dPr&gt;&lt;m:ctrlPr&gt;&lt;w:rPr&gt;&lt;w:rFonts w:ascii=&quot;Cambria Math&quot; w:h-ansi=&quot;Cambria Math&quot;/&gt;&lt;wx:font wx:val=&quot;Cambria Math&quot;/&gt;&lt;w:i/&gt;&lt;w:color w:val=&quot;002060&quot;/&gt;&lt;w:sz w:val=&quot;28&quot;/&gt;&lt;w:sz-cs w:val=&quot;28&quot;/&gt;&lt;/w:rPr&gt;&lt;/m:ctrlPr&gt;&lt;/m:dPr&gt;&lt;m:e&gt;&lt;m:f&gt;&lt;m:fPr&gt;&lt;m:ctrlPr&gt;&lt;w:rPr&gt;&lt;w:rFonts w:ascii=&quot;Cambria Math&quot; w:h-ansi=&quot;Cambria Math&quot;/&gt;&lt;wx:font wx:val=&quot;Cambria Math&quot;/&gt;&lt;w:i/&gt;&lt;w:color w:val=&quot;002060&quot;/&gt;&lt;w:sz w:val=&quot;28&quot;/&gt;&lt;w:sz-cs w:val=&quot;28&quot;/&gt;&lt;/w:rPr&gt;&lt;/m:ctrlPr&gt;&lt;/m:fPr&gt;&lt;m:num&gt;&lt;m:r&gt;&lt;w:rPr&gt;&lt;w:rFonts w:ascii=&quot;Cambria Math&quot; w:h-ansi=&quot;Cambria Math&quot;/&gt;&lt;wx:font wx:val=&quot;Cambria Math&quot;/&gt;&lt;w:i/&gt;&lt;w:color w:val=&quot;002060&quot;/&gt;&lt;w:sz w:val=&quot;28&quot;/&gt;&lt;w:sz-cs w:val=&quot;28&quot;/&gt;&lt;/w:rPr&gt;&lt;m:t&gt;Rs.80,00,000&lt;/m:t&gt;&lt;/m:r&gt;&lt;/m:num&gt;&lt;m:den&gt;&lt;m:r&gt;&lt;w:rPr&gt;&lt;w:rFonts w:ascii=&quot;Cambria Math&quot; w:h-ansi=&quot;Cambria Math&quot;/&gt;&lt;wx:font wx:val=&quot;Cambria Math&quot;/&gt;&lt;w:i/&gt;&lt;w:color w:val=&quot;002060&quot;/&gt;&lt;w:sz w:val=&quot;28&quot;/&gt;&lt;w:sz-cs w:val=&quot;28&quot;/&gt;&lt;/w:rPr&gt;&lt;m:t&gt;Rs.11,65,60,000&lt;/m:t&gt;&lt;/m:r&gt;&lt;/m:den&gt;&lt;/m:f&gt;&lt;m:r&gt;&lt;w:rPr&gt;&lt;w:rFonts w:ascii=&quot;Cambria Math&quot; w:h-ansi=&quot;Cambria Math&quot;/&gt;&lt;wx:font wx:val=&quot;Cambria Math&quot;/&gt;&lt;w:i/&gt;&lt;w:color w:val=&quot;002060&quot;/&gt;&lt;w:sz w:val=&quot;28&quot;/&gt;&lt;w:sz-cs w:val=&quot;28&quot;/&gt;&lt;/w:rPr&gt;&lt;m:t&gt;×100&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color w:val="002060"/>
        </w:rPr>
        <w:instrText xml:space="preserve"> </w:instrText>
      </w:r>
      <w:r>
        <w:rPr>
          <w:color w:val="002060"/>
        </w:rPr>
        <w:fldChar w:fldCharType="separate"/>
      </w:r>
      <w:r>
        <w:rPr>
          <w:position w:val="-23"/>
        </w:rPr>
        <w:pict>
          <v:shape id="_x0000_i1028" o:spt="75" type="#_x0000_t75" style="height:28.5pt;width:125.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7&quot;/&gt;&lt;w:doNotEmbedSystemFonts/&gt;&lt;w:hideSpellingErrors/&gt;&lt;w:defaultTabStop w:val=&quot;720&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059F&quot;/&gt;&lt;wsp:rsid wsp:val=&quot;00001255&quot;/&gt;&lt;wsp:rsid wsp:val=&quot;0000199B&quot;/&gt;&lt;wsp:rsid wsp:val=&quot;00001A48&quot;/&gt;&lt;wsp:rsid wsp:val=&quot;0000305D&quot;/&gt;&lt;wsp:rsid wsp:val=&quot;000052D9&quot;/&gt;&lt;wsp:rsid wsp:val=&quot;00005B70&quot;/&gt;&lt;wsp:rsid wsp:val=&quot;00007019&quot;/&gt;&lt;wsp:rsid wsp:val=&quot;00010D65&quot;/&gt;&lt;wsp:rsid wsp:val=&quot;0001247D&quot;/&gt;&lt;wsp:rsid wsp:val=&quot;000127FF&quot;/&gt;&lt;wsp:rsid wsp:val=&quot;00015DC1&quot;/&gt;&lt;wsp:rsid wsp:val=&quot;00016908&quot;/&gt;&lt;wsp:rsid wsp:val=&quot;00021DD1&quot;/&gt;&lt;wsp:rsid wsp:val=&quot;00022110&quot;/&gt;&lt;wsp:rsid wsp:val=&quot;0002219B&quot;/&gt;&lt;wsp:rsid wsp:val=&quot;00023005&quot;/&gt;&lt;wsp:rsid wsp:val=&quot;00023224&quot;/&gt;&lt;wsp:rsid wsp:val=&quot;00024246&quot;/&gt;&lt;wsp:rsid wsp:val=&quot;00026751&quot;/&gt;&lt;wsp:rsid wsp:val=&quot;00026C1E&quot;/&gt;&lt;wsp:rsid wsp:val=&quot;00027289&quot;/&gt;&lt;wsp:rsid wsp:val=&quot;00030293&quot;/&gt;&lt;wsp:rsid wsp:val=&quot;00030648&quot;/&gt;&lt;wsp:rsid wsp:val=&quot;00031188&quot;/&gt;&lt;wsp:rsid wsp:val=&quot;00031831&quot;/&gt;&lt;wsp:rsid wsp:val=&quot;00031AD4&quot;/&gt;&lt;wsp:rsid wsp:val=&quot;00032A72&quot;/&gt;&lt;wsp:rsid wsp:val=&quot;00033949&quot;/&gt;&lt;wsp:rsid wsp:val=&quot;00034C47&quot;/&gt;&lt;wsp:rsid wsp:val=&quot;0003534A&quot;/&gt;&lt;wsp:rsid wsp:val=&quot;00036454&quot;/&gt;&lt;wsp:rsid wsp:val=&quot;00036F7D&quot;/&gt;&lt;wsp:rsid wsp:val=&quot;00037BD1&quot;/&gt;&lt;wsp:rsid wsp:val=&quot;00041EC0&quot;/&gt;&lt;wsp:rsid wsp:val=&quot;00043B61&quot;/&gt;&lt;wsp:rsid wsp:val=&quot;00043E95&quot;/&gt;&lt;wsp:rsid wsp:val=&quot;00046041&quot;/&gt;&lt;wsp:rsid wsp:val=&quot;00047BB9&quot;/&gt;&lt;wsp:rsid wsp:val=&quot;00047D1B&quot;/&gt;&lt;wsp:rsid wsp:val=&quot;0005497E&quot;/&gt;&lt;wsp:rsid wsp:val=&quot;00056687&quot;/&gt;&lt;wsp:rsid wsp:val=&quot;00060073&quot;/&gt;&lt;wsp:rsid wsp:val=&quot;0006093D&quot;/&gt;&lt;wsp:rsid wsp:val=&quot;00062113&quot;/&gt;&lt;wsp:rsid wsp:val=&quot;00063179&quot;/&gt;&lt;wsp:rsid wsp:val=&quot;00063662&quot;/&gt;&lt;wsp:rsid wsp:val=&quot;00065912&quot;/&gt;&lt;wsp:rsid wsp:val=&quot;00072C5B&quot;/&gt;&lt;wsp:rsid wsp:val=&quot;0007716A&quot;/&gt;&lt;wsp:rsid wsp:val=&quot;00086110&quot;/&gt;&lt;wsp:rsid wsp:val=&quot;000966B3&quot;/&gt;&lt;wsp:rsid wsp:val=&quot;000A1E3A&quot;/&gt;&lt;wsp:rsid wsp:val=&quot;000A202E&quot;/&gt;&lt;wsp:rsid wsp:val=&quot;000A2DCA&quot;/&gt;&lt;wsp:rsid wsp:val=&quot;000A3018&quot;/&gt;&lt;wsp:rsid wsp:val=&quot;000A30BD&quot;/&gt;&lt;wsp:rsid wsp:val=&quot;000A6C7A&quot;/&gt;&lt;wsp:rsid wsp:val=&quot;000B12B0&quot;/&gt;&lt;wsp:rsid wsp:val=&quot;000B293A&quot;/&gt;&lt;wsp:rsid wsp:val=&quot;000B3292&quot;/&gt;&lt;wsp:rsid wsp:val=&quot;000B35AE&quot;/&gt;&lt;wsp:rsid wsp:val=&quot;000B39E5&quot;/&gt;&lt;wsp:rsid wsp:val=&quot;000C4010&quot;/&gt;&lt;wsp:rsid wsp:val=&quot;000C652A&quot;/&gt;&lt;wsp:rsid wsp:val=&quot;000C662B&quot;/&gt;&lt;wsp:rsid wsp:val=&quot;000C6CD8&quot;/&gt;&lt;wsp:rsid wsp:val=&quot;000C71D7&quot;/&gt;&lt;wsp:rsid wsp:val=&quot;000D276F&quot;/&gt;&lt;wsp:rsid wsp:val=&quot;000D2E15&quot;/&gt;&lt;wsp:rsid wsp:val=&quot;000D4C56&quot;/&gt;&lt;wsp:rsid wsp:val=&quot;000D5E8A&quot;/&gt;&lt;wsp:rsid wsp:val=&quot;000D60FD&quot;/&gt;&lt;wsp:rsid wsp:val=&quot;000D70B9&quot;/&gt;&lt;wsp:rsid wsp:val=&quot;000E33AD&quot;/&gt;&lt;wsp:rsid wsp:val=&quot;000E4317&quot;/&gt;&lt;wsp:rsid wsp:val=&quot;000E580D&quot;/&gt;&lt;wsp:rsid wsp:val=&quot;000E76B0&quot;/&gt;&lt;wsp:rsid wsp:val=&quot;000E7DAF&quot;/&gt;&lt;wsp:rsid wsp:val=&quot;000F0606&quot;/&gt;&lt;wsp:rsid wsp:val=&quot;000F3845&quot;/&gt;&lt;wsp:rsid wsp:val=&quot;001017F8&quot;/&gt;&lt;wsp:rsid wsp:val=&quot;001021B9&quot;/&gt;&lt;wsp:rsid wsp:val=&quot;00104A69&quot;/&gt;&lt;wsp:rsid wsp:val=&quot;001077B1&quot;/&gt;&lt;wsp:rsid wsp:val=&quot;00111E5E&quot;/&gt;&lt;wsp:rsid wsp:val=&quot;001151F8&quot;/&gt;&lt;wsp:rsid wsp:val=&quot;001175AE&quot;/&gt;&lt;wsp:rsid wsp:val=&quot;0012281B&quot;/&gt;&lt;wsp:rsid wsp:val=&quot;001231C5&quot;/&gt;&lt;wsp:rsid wsp:val=&quot;00124146&quot;/&gt;&lt;wsp:rsid wsp:val=&quot;00127094&quot;/&gt;&lt;wsp:rsid wsp:val=&quot;00131AA9&quot;/&gt;&lt;wsp:rsid wsp:val=&quot;00134546&quot;/&gt;&lt;wsp:rsid wsp:val=&quot;00135321&quot;/&gt;&lt;wsp:rsid wsp:val=&quot;00135B96&quot;/&gt;&lt;wsp:rsid wsp:val=&quot;00135FD2&quot;/&gt;&lt;wsp:rsid wsp:val=&quot;0014024C&quot;/&gt;&lt;wsp:rsid wsp:val=&quot;001425AD&quot;/&gt;&lt;wsp:rsid wsp:val=&quot;001437AE&quot;/&gt;&lt;wsp:rsid wsp:val=&quot;00144911&quot;/&gt;&lt;wsp:rsid wsp:val=&quot;0014798D&quot;/&gt;&lt;wsp:rsid wsp:val=&quot;0015144E&quot;/&gt;&lt;wsp:rsid wsp:val=&quot;0015240D&quot;/&gt;&lt;wsp:rsid wsp:val=&quot;00152D1A&quot;/&gt;&lt;wsp:rsid wsp:val=&quot;001559B9&quot;/&gt;&lt;wsp:rsid wsp:val=&quot;00155D32&quot;/&gt;&lt;wsp:rsid wsp:val=&quot;00155DDC&quot;/&gt;&lt;wsp:rsid wsp:val=&quot;00156B9D&quot;/&gt;&lt;wsp:rsid wsp:val=&quot;00156E86&quot;/&gt;&lt;wsp:rsid wsp:val=&quot;001575AA&quot;/&gt;&lt;wsp:rsid wsp:val=&quot;00160DB6&quot;/&gt;&lt;wsp:rsid wsp:val=&quot;00161C11&quot;/&gt;&lt;wsp:rsid wsp:val=&quot;00162985&quot;/&gt;&lt;wsp:rsid wsp:val=&quot;001647C6&quot;/&gt;&lt;wsp:rsid wsp:val=&quot;0016497E&quot;/&gt;&lt;wsp:rsid wsp:val=&quot;00165CE2&quot;/&gt;&lt;wsp:rsid wsp:val=&quot;0016613D&quot;/&gt;&lt;wsp:rsid wsp:val=&quot;00166E03&quot;/&gt;&lt;wsp:rsid wsp:val=&quot;001702FA&quot;/&gt;&lt;wsp:rsid wsp:val=&quot;00171E8D&quot;/&gt;&lt;wsp:rsid wsp:val=&quot;00172168&quot;/&gt;&lt;wsp:rsid wsp:val=&quot;001733EE&quot;/&gt;&lt;wsp:rsid wsp:val=&quot;001760D6&quot;/&gt;&lt;wsp:rsid wsp:val=&quot;00177208&quot;/&gt;&lt;wsp:rsid wsp:val=&quot;0018161F&quot;/&gt;&lt;wsp:rsid wsp:val=&quot;00181744&quot;/&gt;&lt;wsp:rsid wsp:val=&quot;00181B47&quot;/&gt;&lt;wsp:rsid wsp:val=&quot;001823BF&quot;/&gt;&lt;wsp:rsid wsp:val=&quot;00185736&quot;/&gt;&lt;wsp:rsid wsp:val=&quot;00187475&quot;/&gt;&lt;wsp:rsid wsp:val=&quot;0018783D&quot;/&gt;&lt;wsp:rsid wsp:val=&quot;00193374&quot;/&gt;&lt;wsp:rsid wsp:val=&quot;0019455B&quot;/&gt;&lt;wsp:rsid wsp:val=&quot;00194FEC&quot;/&gt;&lt;wsp:rsid wsp:val=&quot;00196388&quot;/&gt;&lt;wsp:rsid wsp:val=&quot;00196E8F&quot;/&gt;&lt;wsp:rsid wsp:val=&quot;00197A27&quot;/&gt;&lt;wsp:rsid wsp:val=&quot;001A0E9A&quot;/&gt;&lt;wsp:rsid wsp:val=&quot;001A4976&quot;/&gt;&lt;wsp:rsid wsp:val=&quot;001B0460&quot;/&gt;&lt;wsp:rsid wsp:val=&quot;001B1CBF&quot;/&gt;&lt;wsp:rsid wsp:val=&quot;001B1EEA&quot;/&gt;&lt;wsp:rsid wsp:val=&quot;001B2F89&quot;/&gt;&lt;wsp:rsid wsp:val=&quot;001B5602&quot;/&gt;&lt;wsp:rsid wsp:val=&quot;001C02AF&quot;/&gt;&lt;wsp:rsid wsp:val=&quot;001C15A9&quot;/&gt;&lt;wsp:rsid wsp:val=&quot;001C541A&quot;/&gt;&lt;wsp:rsid wsp:val=&quot;001C7B82&quot;/&gt;&lt;wsp:rsid wsp:val=&quot;001C7DA2&quot;/&gt;&lt;wsp:rsid wsp:val=&quot;001D5981&quot;/&gt;&lt;wsp:rsid wsp:val=&quot;001D72B3&quot;/&gt;&lt;wsp:rsid wsp:val=&quot;001E1D16&quot;/&gt;&lt;wsp:rsid wsp:val=&quot;001E2207&quot;/&gt;&lt;wsp:rsid wsp:val=&quot;001E29E5&quot;/&gt;&lt;wsp:rsid wsp:val=&quot;001E6063&quot;/&gt;&lt;wsp:rsid wsp:val=&quot;001E62D3&quot;/&gt;&lt;wsp:rsid wsp:val=&quot;001E69A8&quot;/&gt;&lt;wsp:rsid wsp:val=&quot;001E74A6&quot;/&gt;&lt;wsp:rsid wsp:val=&quot;001F41C1&quot;/&gt;&lt;wsp:rsid wsp:val=&quot;001F6198&quot;/&gt;&lt;wsp:rsid wsp:val=&quot;00204259&quot;/&gt;&lt;wsp:rsid wsp:val=&quot;00204DF8&quot;/&gt;&lt;wsp:rsid wsp:val=&quot;002059A5&quot;/&gt;&lt;wsp:rsid wsp:val=&quot;00205B93&quot;/&gt;&lt;wsp:rsid wsp:val=&quot;00207B20&quot;/&gt;&lt;wsp:rsid wsp:val=&quot;0021287E&quot;/&gt;&lt;wsp:rsid wsp:val=&quot;00213684&quot;/&gt;&lt;wsp:rsid wsp:val=&quot;00214035&quot;/&gt;&lt;wsp:rsid wsp:val=&quot;00214522&quot;/&gt;&lt;wsp:rsid wsp:val=&quot;002152E7&quot;/&gt;&lt;wsp:rsid wsp:val=&quot;00216991&quot;/&gt;&lt;wsp:rsid wsp:val=&quot;002201C5&quot;/&gt;&lt;wsp:rsid wsp:val=&quot;002236B7&quot;/&gt;&lt;wsp:rsid wsp:val=&quot;00226E8C&quot;/&gt;&lt;wsp:rsid wsp:val=&quot;002329B2&quot;/&gt;&lt;wsp:rsid wsp:val=&quot;00234343&quot;/&gt;&lt;wsp:rsid wsp:val=&quot;00235FBD&quot;/&gt;&lt;wsp:rsid wsp:val=&quot;00240080&quot;/&gt;&lt;wsp:rsid wsp:val=&quot;00242C18&quot;/&gt;&lt;wsp:rsid wsp:val=&quot;002441CF&quot;/&gt;&lt;wsp:rsid wsp:val=&quot;00245961&quot;/&gt;&lt;wsp:rsid wsp:val=&quot;00252290&quot;/&gt;&lt;wsp:rsid wsp:val=&quot;0025297D&quot;/&gt;&lt;wsp:rsid wsp:val=&quot;00252F5A&quot;/&gt;&lt;wsp:rsid wsp:val=&quot;002574C3&quot;/&gt;&lt;wsp:rsid wsp:val=&quot;00257B76&quot;/&gt;&lt;wsp:rsid wsp:val=&quot;0026132C&quot;/&gt;&lt;wsp:rsid wsp:val=&quot;00262991&quot;/&gt;&lt;wsp:rsid wsp:val=&quot;00264A45&quot;/&gt;&lt;wsp:rsid wsp:val=&quot;00286972&quot;/&gt;&lt;wsp:rsid wsp:val=&quot;00287E9E&quot;/&gt;&lt;wsp:rsid wsp:val=&quot;00294E37&quot;/&gt;&lt;wsp:rsid wsp:val=&quot;0029583F&quot;/&gt;&lt;wsp:rsid wsp:val=&quot;00296CF9&quot;/&gt;&lt;wsp:rsid wsp:val=&quot;002A138C&quot;/&gt;&lt;wsp:rsid wsp:val=&quot;002A156E&quot;/&gt;&lt;wsp:rsid wsp:val=&quot;002A4E0A&quot;/&gt;&lt;wsp:rsid wsp:val=&quot;002A6CAB&quot;/&gt;&lt;wsp:rsid wsp:val=&quot;002B07D5&quot;/&gt;&lt;wsp:rsid wsp:val=&quot;002B08D3&quot;/&gt;&lt;wsp:rsid wsp:val=&quot;002B0C09&quot;/&gt;&lt;wsp:rsid wsp:val=&quot;002B285D&quot;/&gt;&lt;wsp:rsid wsp:val=&quot;002B32FF&quot;/&gt;&lt;wsp:rsid wsp:val=&quot;002B3F4B&quot;/&gt;&lt;wsp:rsid wsp:val=&quot;002B576C&quot;/&gt;&lt;wsp:rsid wsp:val=&quot;002B6828&quot;/&gt;&lt;wsp:rsid wsp:val=&quot;002C0239&quot;/&gt;&lt;wsp:rsid wsp:val=&quot;002C5AE1&quot;/&gt;&lt;wsp:rsid wsp:val=&quot;002C6512&quot;/&gt;&lt;wsp:rsid wsp:val=&quot;002D0FF6&quot;/&gt;&lt;wsp:rsid wsp:val=&quot;002D1A5C&quot;/&gt;&lt;wsp:rsid wsp:val=&quot;002D1BE9&quot;/&gt;&lt;wsp:rsid wsp:val=&quot;002D2706&quot;/&gt;&lt;wsp:rsid wsp:val=&quot;002D34B6&quot;/&gt;&lt;wsp:rsid wsp:val=&quot;002D3A94&quot;/&gt;&lt;wsp:rsid wsp:val=&quot;002D7D83&quot;/&gt;&lt;wsp:rsid wsp:val=&quot;002E2D47&quot;/&gt;&lt;wsp:rsid wsp:val=&quot;002E75F4&quot;/&gt;&lt;wsp:rsid wsp:val=&quot;002F4603&quot;/&gt;&lt;wsp:rsid wsp:val=&quot;002F5A74&quot;/&gt;&lt;wsp:rsid wsp:val=&quot;003000AA&quot;/&gt;&lt;wsp:rsid wsp:val=&quot;00301079&quot;/&gt;&lt;wsp:rsid wsp:val=&quot;00301A1C&quot;/&gt;&lt;wsp:rsid wsp:val=&quot;00304A8B&quot;/&gt;&lt;wsp:rsid wsp:val=&quot;00305613&quot;/&gt;&lt;wsp:rsid wsp:val=&quot;0030727B&quot;/&gt;&lt;wsp:rsid wsp:val=&quot;00307C26&quot;/&gt;&lt;wsp:rsid wsp:val=&quot;00307C4C&quot;/&gt;&lt;wsp:rsid wsp:val=&quot;00310325&quot;/&gt;&lt;wsp:rsid wsp:val=&quot;00310A3D&quot;/&gt;&lt;wsp:rsid wsp:val=&quot;0031227E&quot;/&gt;&lt;wsp:rsid wsp:val=&quot;003132B7&quot;/&gt;&lt;wsp:rsid wsp:val=&quot;00314D30&quot;/&gt;&lt;wsp:rsid wsp:val=&quot;003157C8&quot;/&gt;&lt;wsp:rsid wsp:val=&quot;00315AFB&quot;/&gt;&lt;wsp:rsid wsp:val=&quot;003213E8&quot;/&gt;&lt;wsp:rsid wsp:val=&quot;00321DBA&quot;/&gt;&lt;wsp:rsid wsp:val=&quot;00323CFD&quot;/&gt;&lt;wsp:rsid wsp:val=&quot;00324336&quot;/&gt;&lt;wsp:rsid wsp:val=&quot;0032451B&quot;/&gt;&lt;wsp:rsid wsp:val=&quot;0032594E&quot;/&gt;&lt;wsp:rsid wsp:val=&quot;0032756C&quot;/&gt;&lt;wsp:rsid wsp:val=&quot;003310B3&quot;/&gt;&lt;wsp:rsid wsp:val=&quot;00333D6E&quot;/&gt;&lt;wsp:rsid wsp:val=&quot;00335C65&quot;/&gt;&lt;wsp:rsid wsp:val=&quot;0033603F&quot;/&gt;&lt;wsp:rsid wsp:val=&quot;0033657D&quot;/&gt;&lt;wsp:rsid wsp:val=&quot;00342671&quot;/&gt;&lt;wsp:rsid wsp:val=&quot;003458FE&quot;/&gt;&lt;wsp:rsid wsp:val=&quot;00346659&quot;/&gt;&lt;wsp:rsid wsp:val=&quot;003501B8&quot;/&gt;&lt;wsp:rsid wsp:val=&quot;00352DB1&quot;/&gt;&lt;wsp:rsid wsp:val=&quot;00353464&quot;/&gt;&lt;wsp:rsid wsp:val=&quot;00355126&quot;/&gt;&lt;wsp:rsid wsp:val=&quot;00355F64&quot;/&gt;&lt;wsp:rsid wsp:val=&quot;00361A04&quot;/&gt;&lt;wsp:rsid wsp:val=&quot;00364EAE&quot;/&gt;&lt;wsp:rsid wsp:val=&quot;00366096&quot;/&gt;&lt;wsp:rsid wsp:val=&quot;0036659E&quot;/&gt;&lt;wsp:rsid wsp:val=&quot;00367EC6&quot;/&gt;&lt;wsp:rsid wsp:val=&quot;003703B6&quot;/&gt;&lt;wsp:rsid wsp:val=&quot;00371364&quot;/&gt;&lt;wsp:rsid wsp:val=&quot;00371993&quot;/&gt;&lt;wsp:rsid wsp:val=&quot;0037259A&quot;/&gt;&lt;wsp:rsid wsp:val=&quot;0037268E&quot;/&gt;&lt;wsp:rsid wsp:val=&quot;003733FD&quot;/&gt;&lt;wsp:rsid wsp:val=&quot;00376D5B&quot;/&gt;&lt;wsp:rsid wsp:val=&quot;0038289B&quot;/&gt;&lt;wsp:rsid wsp:val=&quot;003865EF&quot;/&gt;&lt;wsp:rsid wsp:val=&quot;0038689D&quot;/&gt;&lt;wsp:rsid wsp:val=&quot;003905AB&quot;/&gt;&lt;wsp:rsid wsp:val=&quot;00391450&quot;/&gt;&lt;wsp:rsid wsp:val=&quot;0039464A&quot;/&gt;&lt;wsp:rsid wsp:val=&quot;0039542E&quot;/&gt;&lt;wsp:rsid wsp:val=&quot;003A0F65&quot;/&gt;&lt;wsp:rsid wsp:val=&quot;003A1153&quot;/&gt;&lt;wsp:rsid wsp:val=&quot;003A2DA8&quot;/&gt;&lt;wsp:rsid wsp:val=&quot;003A7FC5&quot;/&gt;&lt;wsp:rsid wsp:val=&quot;003B45D5&quot;/&gt;&lt;wsp:rsid wsp:val=&quot;003B787C&quot;/&gt;&lt;wsp:rsid wsp:val=&quot;003C12A4&quot;/&gt;&lt;wsp:rsid wsp:val=&quot;003C4BFA&quot;/&gt;&lt;wsp:rsid wsp:val=&quot;003D150A&quot;/&gt;&lt;wsp:rsid wsp:val=&quot;003D5097&quot;/&gt;&lt;wsp:rsid wsp:val=&quot;003E07ED&quot;/&gt;&lt;wsp:rsid wsp:val=&quot;003E2928&quot;/&gt;&lt;wsp:rsid wsp:val=&quot;003E4721&quot;/&gt;&lt;wsp:rsid wsp:val=&quot;003E5AEC&quot;/&gt;&lt;wsp:rsid wsp:val=&quot;003E5D8C&quot;/&gt;&lt;wsp:rsid wsp:val=&quot;003E66C9&quot;/&gt;&lt;wsp:rsid wsp:val=&quot;003F3CE8&quot;/&gt;&lt;wsp:rsid wsp:val=&quot;003F46F7&quot;/&gt;&lt;wsp:rsid wsp:val=&quot;003F4986&quot;/&gt;&lt;wsp:rsid wsp:val=&quot;003F529E&quot;/&gt;&lt;wsp:rsid wsp:val=&quot;003F5B58&quot;/&gt;&lt;wsp:rsid wsp:val=&quot;003F7AED&quot;/&gt;&lt;wsp:rsid wsp:val=&quot;00402EC6&quot;/&gt;&lt;wsp:rsid wsp:val=&quot;004035B7&quot;/&gt;&lt;wsp:rsid wsp:val=&quot;00403962&quot;/&gt;&lt;wsp:rsid wsp:val=&quot;00403A83&quot;/&gt;&lt;wsp:rsid wsp:val=&quot;00405A8A&quot;/&gt;&lt;wsp:rsid wsp:val=&quot;00406772&quot;/&gt;&lt;wsp:rsid wsp:val=&quot;0041273C&quot;/&gt;&lt;wsp:rsid wsp:val=&quot;00415974&quot;/&gt;&lt;wsp:rsid wsp:val=&quot;00415BE1&quot;/&gt;&lt;wsp:rsid wsp:val=&quot;004215E3&quot;/&gt;&lt;wsp:rsid wsp:val=&quot;00426616&quot;/&gt;&lt;wsp:rsid wsp:val=&quot;004268D8&quot;/&gt;&lt;wsp:rsid wsp:val=&quot;00430C56&quot;/&gt;&lt;wsp:rsid wsp:val=&quot;00432B2E&quot;/&gt;&lt;wsp:rsid wsp:val=&quot;004351DB&quot;/&gt;&lt;wsp:rsid wsp:val=&quot;0043611E&quot;/&gt;&lt;wsp:rsid wsp:val=&quot;004412EF&quot;/&gt;&lt;wsp:rsid wsp:val=&quot;00441C87&quot;/&gt;&lt;wsp:rsid wsp:val=&quot;00446FBE&quot;/&gt;&lt;wsp:rsid wsp:val=&quot;004507EF&quot;/&gt;&lt;wsp:rsid wsp:val=&quot;00453E2B&quot;/&gt;&lt;wsp:rsid wsp:val=&quot;0045448E&quot;/&gt;&lt;wsp:rsid wsp:val=&quot;00460D88&quot;/&gt;&lt;wsp:rsid wsp:val=&quot;00471FA4&quot;/&gt;&lt;wsp:rsid wsp:val=&quot;0047260F&quot;/&gt;&lt;wsp:rsid wsp:val=&quot;00476F2A&quot;/&gt;&lt;wsp:rsid wsp:val=&quot;00477B7F&quot;/&gt;&lt;wsp:rsid wsp:val=&quot;00477CB2&quot;/&gt;&lt;wsp:rsid wsp:val=&quot;00481A09&quot;/&gt;&lt;wsp:rsid wsp:val=&quot;0048284E&quot;/&gt;&lt;wsp:rsid wsp:val=&quot;00484611&quot;/&gt;&lt;wsp:rsid wsp:val=&quot;00485C72&quot;/&gt;&lt;wsp:rsid wsp:val=&quot;004860D0&quot;/&gt;&lt;wsp:rsid wsp:val=&quot;004868B7&quot;/&gt;&lt;wsp:rsid wsp:val=&quot;0049137D&quot;/&gt;&lt;wsp:rsid wsp:val=&quot;004A089F&quot;/&gt;&lt;wsp:rsid wsp:val=&quot;004A08A9&quot;/&gt;&lt;wsp:rsid wsp:val=&quot;004A0B34&quot;/&gt;&lt;wsp:rsid wsp:val=&quot;004A118B&quot;/&gt;&lt;wsp:rsid wsp:val=&quot;004A140E&quot;/&gt;&lt;wsp:rsid wsp:val=&quot;004A2B76&quot;/&gt;&lt;wsp:rsid wsp:val=&quot;004A2C28&quot;/&gt;&lt;wsp:rsid wsp:val=&quot;004A350E&quot;/&gt;&lt;wsp:rsid wsp:val=&quot;004A38A7&quot;/&gt;&lt;wsp:rsid wsp:val=&quot;004A4A15&quot;/&gt;&lt;wsp:rsid wsp:val=&quot;004A6BEE&quot;/&gt;&lt;wsp:rsid wsp:val=&quot;004A79EE&quot;/&gt;&lt;wsp:rsid wsp:val=&quot;004A7E6C&quot;/&gt;&lt;wsp:rsid wsp:val=&quot;004B1F5D&quot;/&gt;&lt;wsp:rsid wsp:val=&quot;004B41AF&quot;/&gt;&lt;wsp:rsid wsp:val=&quot;004B4AA4&quot;/&gt;&lt;wsp:rsid wsp:val=&quot;004B5BAE&quot;/&gt;&lt;wsp:rsid wsp:val=&quot;004B67A3&quot;/&gt;&lt;wsp:rsid wsp:val=&quot;004C0AC0&quot;/&gt;&lt;wsp:rsid wsp:val=&quot;004C3529&quot;/&gt;&lt;wsp:rsid wsp:val=&quot;004C3618&quot;/&gt;&lt;wsp:rsid wsp:val=&quot;004C4E83&quot;/&gt;&lt;wsp:rsid wsp:val=&quot;004C7CCA&quot;/&gt;&lt;wsp:rsid wsp:val=&quot;004D0CAC&quot;/&gt;&lt;wsp:rsid wsp:val=&quot;004D12FD&quot;/&gt;&lt;wsp:rsid wsp:val=&quot;004D1D9C&quot;/&gt;&lt;wsp:rsid wsp:val=&quot;004D3C74&quot;/&gt;&lt;wsp:rsid wsp:val=&quot;004D6286&quot;/&gt;&lt;wsp:rsid wsp:val=&quot;004D67F3&quot;/&gt;&lt;wsp:rsid wsp:val=&quot;004D73EF&quot;/&gt;&lt;wsp:rsid wsp:val=&quot;004E5345&quot;/&gt;&lt;wsp:rsid wsp:val=&quot;004E71CA&quot;/&gt;&lt;wsp:rsid wsp:val=&quot;004F3D44&quot;/&gt;&lt;wsp:rsid wsp:val=&quot;004F6181&quot;/&gt;&lt;wsp:rsid wsp:val=&quot;00500CDA&quot;/&gt;&lt;wsp:rsid wsp:val=&quot;00501C4C&quot;/&gt;&lt;wsp:rsid wsp:val=&quot;00503787&quot;/&gt;&lt;wsp:rsid wsp:val=&quot;00504166&quot;/&gt;&lt;wsp:rsid wsp:val=&quot;00511979&quot;/&gt;&lt;wsp:rsid wsp:val=&quot;0051630D&quot;/&gt;&lt;wsp:rsid wsp:val=&quot;00516BF4&quot;/&gt;&lt;wsp:rsid wsp:val=&quot;00521CE7&quot;/&gt;&lt;wsp:rsid wsp:val=&quot;005224B1&quot;/&gt;&lt;wsp:rsid wsp:val=&quot;00523E5C&quot;/&gt;&lt;wsp:rsid wsp:val=&quot;00523E9E&quot;/&gt;&lt;wsp:rsid wsp:val=&quot;005248F9&quot;/&gt;&lt;wsp:rsid wsp:val=&quot;00527664&quot;/&gt;&lt;wsp:rsid wsp:val=&quot;00533EB5&quot;/&gt;&lt;wsp:rsid wsp:val=&quot;00535E16&quot;/&gt;&lt;wsp:rsid wsp:val=&quot;0053745E&quot;/&gt;&lt;wsp:rsid wsp:val=&quot;00542594&quot;/&gt;&lt;wsp:rsid wsp:val=&quot;0054282B&quot;/&gt;&lt;wsp:rsid wsp:val=&quot;00543151&quot;/&gt;&lt;wsp:rsid wsp:val=&quot;0054635B&quot;/&gt;&lt;wsp:rsid wsp:val=&quot;005468D1&quot;/&gt;&lt;wsp:rsid wsp:val=&quot;0055046F&quot;/&gt;&lt;wsp:rsid wsp:val=&quot;005533A3&quot;/&gt;&lt;wsp:rsid wsp:val=&quot;00554462&quot;/&gt;&lt;wsp:rsid wsp:val=&quot;005612CF&quot;/&gt;&lt;wsp:rsid wsp:val=&quot;005619FA&quot;/&gt;&lt;wsp:rsid wsp:val=&quot;005621F1&quot;/&gt;&lt;wsp:rsid wsp:val=&quot;00564389&quot;/&gt;&lt;wsp:rsid wsp:val=&quot;00567B27&quot;/&gt;&lt;wsp:rsid wsp:val=&quot;0057041D&quot;/&gt;&lt;wsp:rsid wsp:val=&quot;005712DC&quot;/&gt;&lt;wsp:rsid wsp:val=&quot;00573D62&quot;/&gt;&lt;wsp:rsid wsp:val=&quot;00587E9D&quot;/&gt;&lt;wsp:rsid wsp:val=&quot;005910DB&quot;/&gt;&lt;wsp:rsid wsp:val=&quot;00592BF8&quot;/&gt;&lt;wsp:rsid wsp:val=&quot;00593745&quot;/&gt;&lt;wsp:rsid wsp:val=&quot;00596E9E&quot;/&gt;&lt;wsp:rsid wsp:val=&quot;00597908&quot;/&gt;&lt;wsp:rsid wsp:val=&quot;00597A09&quot;/&gt;&lt;wsp:rsid wsp:val=&quot;005A2692&quot;/&gt;&lt;wsp:rsid wsp:val=&quot;005A269E&quot;/&gt;&lt;wsp:rsid wsp:val=&quot;005A4C60&quot;/&gt;&lt;wsp:rsid wsp:val=&quot;005A663F&quot;/&gt;&lt;wsp:rsid wsp:val=&quot;005B11EC&quot;/&gt;&lt;wsp:rsid wsp:val=&quot;005B1C69&quot;/&gt;&lt;wsp:rsid wsp:val=&quot;005B3C25&quot;/&gt;&lt;wsp:rsid wsp:val=&quot;005B5DEB&quot;/&gt;&lt;wsp:rsid wsp:val=&quot;005C2906&quot;/&gt;&lt;wsp:rsid wsp:val=&quot;005C2CCA&quot;/&gt;&lt;wsp:rsid wsp:val=&quot;005C7A10&quot;/&gt;&lt;wsp:rsid wsp:val=&quot;005C7BF6&quot;/&gt;&lt;wsp:rsid wsp:val=&quot;005D1501&quot;/&gt;&lt;wsp:rsid wsp:val=&quot;005D168D&quot;/&gt;&lt;wsp:rsid wsp:val=&quot;005D639A&quot;/&gt;&lt;wsp:rsid wsp:val=&quot;005D7450&quot;/&gt;&lt;wsp:rsid wsp:val=&quot;005E006B&quot;/&gt;&lt;wsp:rsid wsp:val=&quot;005E7EFC&quot;/&gt;&lt;wsp:rsid wsp:val=&quot;005F358A&quot;/&gt;&lt;wsp:rsid wsp:val=&quot;005F40C1&quot;/&gt;&lt;wsp:rsid wsp:val=&quot;005F578E&quot;/&gt;&lt;wsp:rsid wsp:val=&quot;005F5BBE&quot;/&gt;&lt;wsp:rsid wsp:val=&quot;005F5CC5&quot;/&gt;&lt;wsp:rsid wsp:val=&quot;005F5E66&quot;/&gt;&lt;wsp:rsid wsp:val=&quot;005F6251&quot;/&gt;&lt;wsp:rsid wsp:val=&quot;005F7090&quot;/&gt;&lt;wsp:rsid wsp:val=&quot;005F770D&quot;/&gt;&lt;wsp:rsid wsp:val=&quot;005F7E84&quot;/&gt;&lt;wsp:rsid wsp:val=&quot;00600771&quot;/&gt;&lt;wsp:rsid wsp:val=&quot;00601CED&quot;/&gt;&lt;wsp:rsid wsp:val=&quot;0060726C&quot;/&gt;&lt;wsp:rsid wsp:val=&quot;00610707&quot;/&gt;&lt;wsp:rsid wsp:val=&quot;00614DAA&quot;/&gt;&lt;wsp:rsid wsp:val=&quot;006155C0&quot;/&gt;&lt;wsp:rsid wsp:val=&quot;006201B3&quot;/&gt;&lt;wsp:rsid wsp:val=&quot;00620825&quot;/&gt;&lt;wsp:rsid wsp:val=&quot;00620882&quot;/&gt;&lt;wsp:rsid wsp:val=&quot;00627001&quot;/&gt;&lt;wsp:rsid wsp:val=&quot;00636365&quot;/&gt;&lt;wsp:rsid wsp:val=&quot;0064460A&quot;/&gt;&lt;wsp:rsid wsp:val=&quot;00644E6A&quot;/&gt;&lt;wsp:rsid wsp:val=&quot;006457E9&quot;/&gt;&lt;wsp:rsid wsp:val=&quot;006479A4&quot;/&gt;&lt;wsp:rsid wsp:val=&quot;00650DFF&quot;/&gt;&lt;wsp:rsid wsp:val=&quot;00651578&quot;/&gt;&lt;wsp:rsid wsp:val=&quot;006577F1&quot;/&gt;&lt;wsp:rsid wsp:val=&quot;00662C54&quot;/&gt;&lt;wsp:rsid wsp:val=&quot;006645A2&quot;/&gt;&lt;wsp:rsid wsp:val=&quot;00665CBD&quot;/&gt;&lt;wsp:rsid wsp:val=&quot;0066632E&quot;/&gt;&lt;wsp:rsid wsp:val=&quot;00673BAB&quot;/&gt;&lt;wsp:rsid wsp:val=&quot;00673CB3&quot;/&gt;&lt;wsp:rsid wsp:val=&quot;00675956&quot;/&gt;&lt;wsp:rsid wsp:val=&quot;006767E3&quot;/&gt;&lt;wsp:rsid wsp:val=&quot;00680F14&quot;/&gt;&lt;wsp:rsid wsp:val=&quot;00681736&quot;/&gt;&lt;wsp:rsid wsp:val=&quot;006874FA&quot;/&gt;&lt;wsp:rsid wsp:val=&quot;006937BE&quot;/&gt;&lt;wsp:rsid wsp:val=&quot;00694498&quot;/&gt;&lt;wsp:rsid wsp:val=&quot;00696894&quot;/&gt;&lt;wsp:rsid wsp:val=&quot;006A5486&quot;/&gt;&lt;wsp:rsid wsp:val=&quot;006A6EA4&quot;/&gt;&lt;wsp:rsid wsp:val=&quot;006B3558&quot;/&gt;&lt;wsp:rsid wsp:val=&quot;006B3599&quot;/&gt;&lt;wsp:rsid wsp:val=&quot;006B51FE&quot;/&gt;&lt;wsp:rsid wsp:val=&quot;006B5C24&quot;/&gt;&lt;wsp:rsid wsp:val=&quot;006C0DD3&quot;/&gt;&lt;wsp:rsid wsp:val=&quot;006C1D5D&quot;/&gt;&lt;wsp:rsid wsp:val=&quot;006C3575&quot;/&gt;&lt;wsp:rsid wsp:val=&quot;006D1F72&quot;/&gt;&lt;wsp:rsid wsp:val=&quot;006D23A3&quot;/&gt;&lt;wsp:rsid wsp:val=&quot;006D2EBD&quot;/&gt;&lt;wsp:rsid wsp:val=&quot;006D6A39&quot;/&gt;&lt;wsp:rsid wsp:val=&quot;006D6EBA&quot;/&gt;&lt;wsp:rsid wsp:val=&quot;006E0BC5&quot;/&gt;&lt;wsp:rsid wsp:val=&quot;006E0E88&quot;/&gt;&lt;wsp:rsid wsp:val=&quot;006E22E0&quot;/&gt;&lt;wsp:rsid wsp:val=&quot;006E3E6F&quot;/&gt;&lt;wsp:rsid wsp:val=&quot;006E4379&quot;/&gt;&lt;wsp:rsid wsp:val=&quot;006E5F63&quot;/&gt;&lt;wsp:rsid wsp:val=&quot;006F7120&quot;/&gt;&lt;wsp:rsid wsp:val=&quot;007030CD&quot;/&gt;&lt;wsp:rsid wsp:val=&quot;0071018F&quot;/&gt;&lt;wsp:rsid wsp:val=&quot;00712121&quot;/&gt;&lt;wsp:rsid wsp:val=&quot;00712455&quot;/&gt;&lt;wsp:rsid wsp:val=&quot;007147BB&quot;/&gt;&lt;wsp:rsid wsp:val=&quot;007159E3&quot;/&gt;&lt;wsp:rsid wsp:val=&quot;007252DA&quot;/&gt;&lt;wsp:rsid wsp:val=&quot;00727579&quot;/&gt;&lt;wsp:rsid wsp:val=&quot;007313D5&quot;/&gt;&lt;wsp:rsid wsp:val=&quot;00734181&quot;/&gt;&lt;wsp:rsid wsp:val=&quot;00734F7F&quot;/&gt;&lt;wsp:rsid wsp:val=&quot;00740DBD&quot;/&gt;&lt;wsp:rsid wsp:val=&quot;0074302C&quot;/&gt;&lt;wsp:rsid wsp:val=&quot;00744101&quot;/&gt;&lt;wsp:rsid wsp:val=&quot;00744A5C&quot;/&gt;&lt;wsp:rsid wsp:val=&quot;00746413&quot;/&gt;&lt;wsp:rsid wsp:val=&quot;007478C6&quot;/&gt;&lt;wsp:rsid wsp:val=&quot;007552FE&quot;/&gt;&lt;wsp:rsid wsp:val=&quot;00757FAC&quot;/&gt;&lt;wsp:rsid wsp:val=&quot;00762B30&quot;/&gt;&lt;wsp:rsid wsp:val=&quot;007642B6&quot;/&gt;&lt;wsp:rsid wsp:val=&quot;007643F9&quot;/&gt;&lt;wsp:rsid wsp:val=&quot;007679DB&quot;/&gt;&lt;wsp:rsid wsp:val=&quot;00767EB3&quot;/&gt;&lt;wsp:rsid wsp:val=&quot;00771FB6&quot;/&gt;&lt;wsp:rsid wsp:val=&quot;00772E40&quot;/&gt;&lt;wsp:rsid wsp:val=&quot;0077532A&quot;/&gt;&lt;wsp:rsid wsp:val=&quot;00781BB3&quot;/&gt;&lt;wsp:rsid wsp:val=&quot;007912E6&quot;/&gt;&lt;wsp:rsid wsp:val=&quot;00792D86&quot;/&gt;&lt;wsp:rsid wsp:val=&quot;00795C17&quot;/&gt;&lt;wsp:rsid wsp:val=&quot;00796981&quot;/&gt;&lt;wsp:rsid wsp:val=&quot;007A07EB&quot;/&gt;&lt;wsp:rsid wsp:val=&quot;007A0FA6&quot;/&gt;&lt;wsp:rsid wsp:val=&quot;007A1FB2&quot;/&gt;&lt;wsp:rsid wsp:val=&quot;007A6C24&quot;/&gt;&lt;wsp:rsid wsp:val=&quot;007A6E49&quot;/&gt;&lt;wsp:rsid wsp:val=&quot;007A772F&quot;/&gt;&lt;wsp:rsid wsp:val=&quot;007B23AE&quot;/&gt;&lt;wsp:rsid wsp:val=&quot;007B3929&quot;/&gt;&lt;wsp:rsid wsp:val=&quot;007B3CF0&quot;/&gt;&lt;wsp:rsid wsp:val=&quot;007B4B4C&quot;/&gt;&lt;wsp:rsid wsp:val=&quot;007B4EF0&quot;/&gt;&lt;wsp:rsid wsp:val=&quot;007B63D3&quot;/&gt;&lt;wsp:rsid wsp:val=&quot;007B6F58&quot;/&gt;&lt;wsp:rsid wsp:val=&quot;007B72C6&quot;/&gt;&lt;wsp:rsid wsp:val=&quot;007B7FE3&quot;/&gt;&lt;wsp:rsid wsp:val=&quot;007C0F29&quot;/&gt;&lt;wsp:rsid wsp:val=&quot;007C1370&quot;/&gt;&lt;wsp:rsid wsp:val=&quot;007C13DB&quot;/&gt;&lt;wsp:rsid wsp:val=&quot;007C3DD5&quot;/&gt;&lt;wsp:rsid wsp:val=&quot;007C7283&quot;/&gt;&lt;wsp:rsid wsp:val=&quot;007C7974&quot;/&gt;&lt;wsp:rsid wsp:val=&quot;007D068B&quot;/&gt;&lt;wsp:rsid wsp:val=&quot;007D0C1C&quot;/&gt;&lt;wsp:rsid wsp:val=&quot;007D1283&quot;/&gt;&lt;wsp:rsid wsp:val=&quot;007D4682&quot;/&gt;&lt;wsp:rsid wsp:val=&quot;007D4834&quot;/&gt;&lt;wsp:rsid wsp:val=&quot;007D7D7F&quot;/&gt;&lt;wsp:rsid wsp:val=&quot;007E0FC9&quot;/&gt;&lt;wsp:rsid wsp:val=&quot;007E23EC&quot;/&gt;&lt;wsp:rsid wsp:val=&quot;007E2574&quot;/&gt;&lt;wsp:rsid wsp:val=&quot;007E26C6&quot;/&gt;&lt;wsp:rsid wsp:val=&quot;007E30E7&quot;/&gt;&lt;wsp:rsid wsp:val=&quot;007E4A1B&quot;/&gt;&lt;wsp:rsid wsp:val=&quot;007E652D&quot;/&gt;&lt;wsp:rsid wsp:val=&quot;007F457A&quot;/&gt;&lt;wsp:rsid wsp:val=&quot;007F557D&quot;/&gt;&lt;wsp:rsid wsp:val=&quot;00800D7B&quot;/&gt;&lt;wsp:rsid wsp:val=&quot;00805444&quot;/&gt;&lt;wsp:rsid wsp:val=&quot;00805812&quot;/&gt;&lt;wsp:rsid wsp:val=&quot;00805A89&quot;/&gt;&lt;wsp:rsid wsp:val=&quot;008149BD&quot;/&gt;&lt;wsp:rsid wsp:val=&quot;008163D4&quot;/&gt;&lt;wsp:rsid wsp:val=&quot;00816C82&quot;/&gt;&lt;wsp:rsid wsp:val=&quot;008175CB&quot;/&gt;&lt;wsp:rsid wsp:val=&quot;00817FE8&quot;/&gt;&lt;wsp:rsid wsp:val=&quot;00822056&quot;/&gt;&lt;wsp:rsid wsp:val=&quot;008231E2&quot;/&gt;&lt;wsp:rsid wsp:val=&quot;008231ED&quot;/&gt;&lt;wsp:rsid wsp:val=&quot;008244A7&quot;/&gt;&lt;wsp:rsid wsp:val=&quot;008263B8&quot;/&gt;&lt;wsp:rsid wsp:val=&quot;00826BC9&quot;/&gt;&lt;wsp:rsid wsp:val=&quot;00826DE8&quot;/&gt;&lt;wsp:rsid wsp:val=&quot;0082724E&quot;/&gt;&lt;wsp:rsid wsp:val=&quot;00827314&quot;/&gt;&lt;wsp:rsid wsp:val=&quot;008312A8&quot;/&gt;&lt;wsp:rsid wsp:val=&quot;00831F40&quot;/&gt;&lt;wsp:rsid wsp:val=&quot;00833B24&quot;/&gt;&lt;wsp:rsid wsp:val=&quot;008367C3&quot;/&gt;&lt;wsp:rsid wsp:val=&quot;00837778&quot;/&gt;&lt;wsp:rsid wsp:val=&quot;00841BFC&quot;/&gt;&lt;wsp:rsid wsp:val=&quot;008423E6&quot;/&gt;&lt;wsp:rsid wsp:val=&quot;0084610E&quot;/&gt;&lt;wsp:rsid wsp:val=&quot;0085028A&quot;/&gt;&lt;wsp:rsid wsp:val=&quot;00850D4E&quot;/&gt;&lt;wsp:rsid wsp:val=&quot;00852338&quot;/&gt;&lt;wsp:rsid wsp:val=&quot;00854392&quot;/&gt;&lt;wsp:rsid wsp:val=&quot;00854C93&quot;/&gt;&lt;wsp:rsid wsp:val=&quot;00854CEF&quot;/&gt;&lt;wsp:rsid wsp:val=&quot;00856601&quot;/&gt;&lt;wsp:rsid wsp:val=&quot;00862426&quot;/&gt;&lt;wsp:rsid wsp:val=&quot;00863679&quot;/&gt;&lt;wsp:rsid wsp:val=&quot;00864EDE&quot;/&gt;&lt;wsp:rsid wsp:val=&quot;00866053&quot;/&gt;&lt;wsp:rsid wsp:val=&quot;0087239B&quot;/&gt;&lt;wsp:rsid wsp:val=&quot;008725AD&quot;/&gt;&lt;wsp:rsid wsp:val=&quot;0087321E&quot;/&gt;&lt;wsp:rsid wsp:val=&quot;00875748&quot;/&gt;&lt;wsp:rsid wsp:val=&quot;0087659A&quot;/&gt;&lt;wsp:rsid wsp:val=&quot;0087728B&quot;/&gt;&lt;wsp:rsid wsp:val=&quot;008773AF&quot;/&gt;&lt;wsp:rsid wsp:val=&quot;00881EDE&quot;/&gt;&lt;wsp:rsid wsp:val=&quot;00882A18&quot;/&gt;&lt;wsp:rsid wsp:val=&quot;00884A14&quot;/&gt;&lt;wsp:rsid wsp:val=&quot;00887804&quot;/&gt;&lt;wsp:rsid wsp:val=&quot;00887DDC&quot;/&gt;&lt;wsp:rsid wsp:val=&quot;00891800&quot;/&gt;&lt;wsp:rsid wsp:val=&quot;008927F9&quot;/&gt;&lt;wsp:rsid wsp:val=&quot;00894FF7&quot;/&gt;&lt;wsp:rsid wsp:val=&quot;00895C36&quot;/&gt;&lt;wsp:rsid wsp:val=&quot;008A185A&quot;/&gt;&lt;wsp:rsid wsp:val=&quot;008A1A2A&quot;/&gt;&lt;wsp:rsid wsp:val=&quot;008A4C81&quot;/&gt;&lt;wsp:rsid wsp:val=&quot;008A4E48&quot;/&gt;&lt;wsp:rsid wsp:val=&quot;008A6D03&quot;/&gt;&lt;wsp:rsid wsp:val=&quot;008B3FAA&quot;/&gt;&lt;wsp:rsid wsp:val=&quot;008B70C9&quot;/&gt;&lt;wsp:rsid wsp:val=&quot;008C1BB1&quot;/&gt;&lt;wsp:rsid wsp:val=&quot;008C1D51&quot;/&gt;&lt;wsp:rsid wsp:val=&quot;008C644C&quot;/&gt;&lt;wsp:rsid wsp:val=&quot;008C6E63&quot;/&gt;&lt;wsp:rsid wsp:val=&quot;008D2216&quot;/&gt;&lt;wsp:rsid wsp:val=&quot;008D6ED5&quot;/&gt;&lt;wsp:rsid wsp:val=&quot;008E1D1F&quot;/&gt;&lt;wsp:rsid wsp:val=&quot;008E3119&quot;/&gt;&lt;wsp:rsid wsp:val=&quot;008E3616&quot;/&gt;&lt;wsp:rsid wsp:val=&quot;008E7881&quot;/&gt;&lt;wsp:rsid wsp:val=&quot;008E7ECF&quot;/&gt;&lt;wsp:rsid wsp:val=&quot;008F20DB&quot;/&gt;&lt;wsp:rsid wsp:val=&quot;008F3B9B&quot;/&gt;&lt;wsp:rsid wsp:val=&quot;008F6D04&quot;/&gt;&lt;wsp:rsid wsp:val=&quot;009035AA&quot;/&gt;&lt;wsp:rsid wsp:val=&quot;00912D21&quot;/&gt;&lt;wsp:rsid wsp:val=&quot;00924D1B&quot;/&gt;&lt;wsp:rsid wsp:val=&quot;009252DC&quot;/&gt;&lt;wsp:rsid wsp:val=&quot;009352AB&quot;/&gt;&lt;wsp:rsid wsp:val=&quot;009362AC&quot;/&gt;&lt;wsp:rsid wsp:val=&quot;0093717A&quot;/&gt;&lt;wsp:rsid wsp:val=&quot;00937459&quot;/&gt;&lt;wsp:rsid wsp:val=&quot;00940012&quot;/&gt;&lt;wsp:rsid wsp:val=&quot;0094064E&quot;/&gt;&lt;wsp:rsid wsp:val=&quot;0094155F&quot;/&gt;&lt;wsp:rsid wsp:val=&quot;0094384A&quot;/&gt;&lt;wsp:rsid wsp:val=&quot;00943EC7&quot;/&gt;&lt;wsp:rsid wsp:val=&quot;00946C24&quot;/&gt;&lt;wsp:rsid wsp:val=&quot;00946FA9&quot;/&gt;&lt;wsp:rsid wsp:val=&quot;00953066&quot;/&gt;&lt;wsp:rsid wsp:val=&quot;00954870&quot;/&gt;&lt;wsp:rsid wsp:val=&quot;00954F27&quot;/&gt;&lt;wsp:rsid wsp:val=&quot;0095587C&quot;/&gt;&lt;wsp:rsid wsp:val=&quot;009569A1&quot;/&gt;&lt;wsp:rsid wsp:val=&quot;00957382&quot;/&gt;&lt;wsp:rsid wsp:val=&quot;00961F77&quot;/&gt;&lt;wsp:rsid wsp:val=&quot;00962011&quot;/&gt;&lt;wsp:rsid wsp:val=&quot;00962AFD&quot;/&gt;&lt;wsp:rsid wsp:val=&quot;00966A2E&quot;/&gt;&lt;wsp:rsid wsp:val=&quot;00966AA7&quot;/&gt;&lt;wsp:rsid wsp:val=&quot;00970201&quot;/&gt;&lt;wsp:rsid wsp:val=&quot;0097128C&quot;/&gt;&lt;wsp:rsid wsp:val=&quot;009720EE&quot;/&gt;&lt;wsp:rsid wsp:val=&quot;00973ED6&quot;/&gt;&lt;wsp:rsid wsp:val=&quot;00974260&quot;/&gt;&lt;wsp:rsid wsp:val=&quot;009762D8&quot;/&gt;&lt;wsp:rsid wsp:val=&quot;009807D7&quot;/&gt;&lt;wsp:rsid wsp:val=&quot;00981235&quot;/&gt;&lt;wsp:rsid wsp:val=&quot;009846CA&quot;/&gt;&lt;wsp:rsid wsp:val=&quot;00990520&quot;/&gt;&lt;wsp:rsid wsp:val=&quot;009917A4&quot;/&gt;&lt;wsp:rsid wsp:val=&quot;00992A92&quot;/&gt;&lt;wsp:rsid wsp:val=&quot;00993021&quot;/&gt;&lt;wsp:rsid wsp:val=&quot;00994380&quot;/&gt;&lt;wsp:rsid wsp:val=&quot;009953FF&quot;/&gt;&lt;wsp:rsid wsp:val=&quot;009964F3&quot;/&gt;&lt;wsp:rsid wsp:val=&quot;009A0B8E&quot;/&gt;&lt;wsp:rsid wsp:val=&quot;009A1807&quot;/&gt;&lt;wsp:rsid wsp:val=&quot;009A5230&quot;/&gt;&lt;wsp:rsid wsp:val=&quot;009A60E4&quot;/&gt;&lt;wsp:rsid wsp:val=&quot;009A70D9&quot;/&gt;&lt;wsp:rsid wsp:val=&quot;009B2DA9&quot;/&gt;&lt;wsp:rsid wsp:val=&quot;009B379E&quot;/&gt;&lt;wsp:rsid wsp:val=&quot;009B7610&quot;/&gt;&lt;wsp:rsid wsp:val=&quot;009C02D5&quot;/&gt;&lt;wsp:rsid wsp:val=&quot;009C03C7&quot;/&gt;&lt;wsp:rsid wsp:val=&quot;009C160E&quot;/&gt;&lt;wsp:rsid wsp:val=&quot;009C1B31&quot;/&gt;&lt;wsp:rsid wsp:val=&quot;009C3471&quot;/&gt;&lt;wsp:rsid wsp:val=&quot;009D0886&quot;/&gt;&lt;wsp:rsid wsp:val=&quot;009D0D44&quot;/&gt;&lt;wsp:rsid wsp:val=&quot;009D50A9&quot;/&gt;&lt;wsp:rsid wsp:val=&quot;009D54B3&quot;/&gt;&lt;wsp:rsid wsp:val=&quot;009D7747&quot;/&gt;&lt;wsp:rsid wsp:val=&quot;009D7C93&quot;/&gt;&lt;wsp:rsid wsp:val=&quot;009E0B9E&quot;/&gt;&lt;wsp:rsid wsp:val=&quot;009E31C4&quot;/&gt;&lt;wsp:rsid wsp:val=&quot;009E60EF&quot;/&gt;&lt;wsp:rsid wsp:val=&quot;009E6797&quot;/&gt;&lt;wsp:rsid wsp:val=&quot;009F2E54&quot;/&gt;&lt;wsp:rsid wsp:val=&quot;009F563F&quot;/&gt;&lt;wsp:rsid wsp:val=&quot;009F7B31&quot;/&gt;&lt;wsp:rsid wsp:val=&quot;00A025CC&quot;/&gt;&lt;wsp:rsid wsp:val=&quot;00A07396&quot;/&gt;&lt;wsp:rsid wsp:val=&quot;00A07CA5&quot;/&gt;&lt;wsp:rsid wsp:val=&quot;00A11C68&quot;/&gt;&lt;wsp:rsid wsp:val=&quot;00A154CD&quot;/&gt;&lt;wsp:rsid wsp:val=&quot;00A204D1&quot;/&gt;&lt;wsp:rsid wsp:val=&quot;00A20A7D&quot;/&gt;&lt;wsp:rsid wsp:val=&quot;00A21F0A&quot;/&gt;&lt;wsp:rsid wsp:val=&quot;00A2735F&quot;/&gt;&lt;wsp:rsid wsp:val=&quot;00A30E31&quot;/&gt;&lt;wsp:rsid wsp:val=&quot;00A313AF&quot;/&gt;&lt;wsp:rsid wsp:val=&quot;00A337B5&quot;/&gt;&lt;wsp:rsid wsp:val=&quot;00A36405&quot;/&gt;&lt;wsp:rsid wsp:val=&quot;00A37125&quot;/&gt;&lt;wsp:rsid wsp:val=&quot;00A378F1&quot;/&gt;&lt;wsp:rsid wsp:val=&quot;00A54198&quot;/&gt;&lt;wsp:rsid wsp:val=&quot;00A574FE&quot;/&gt;&lt;wsp:rsid wsp:val=&quot;00A6099E&quot;/&gt;&lt;wsp:rsid wsp:val=&quot;00A67ADE&quot;/&gt;&lt;wsp:rsid wsp:val=&quot;00A67F42&quot;/&gt;&lt;wsp:rsid wsp:val=&quot;00A70B34&quot;/&gt;&lt;wsp:rsid wsp:val=&quot;00A72386&quot;/&gt;&lt;wsp:rsid wsp:val=&quot;00A75106&quot;/&gt;&lt;wsp:rsid wsp:val=&quot;00A77D34&quot;/&gt;&lt;wsp:rsid wsp:val=&quot;00A81532&quot;/&gt;&lt;wsp:rsid wsp:val=&quot;00A817D0&quot;/&gt;&lt;wsp:rsid wsp:val=&quot;00A85E13&quot;/&gt;&lt;wsp:rsid wsp:val=&quot;00A91B2F&quot;/&gt;&lt;wsp:rsid wsp:val=&quot;00A92F21&quot;/&gt;&lt;wsp:rsid wsp:val=&quot;00A9633D&quot;/&gt;&lt;wsp:rsid wsp:val=&quot;00A96352&quot;/&gt;&lt;wsp:rsid wsp:val=&quot;00A97D05&quot;/&gt;&lt;wsp:rsid wsp:val=&quot;00AA00BA&quot;/&gt;&lt;wsp:rsid wsp:val=&quot;00AA0BA9&quot;/&gt;&lt;wsp:rsid wsp:val=&quot;00AA2682&quot;/&gt;&lt;wsp:rsid wsp:val=&quot;00AA569B&quot;/&gt;&lt;wsp:rsid wsp:val=&quot;00AA6141&quot;/&gt;&lt;wsp:rsid wsp:val=&quot;00AB1599&quot;/&gt;&lt;wsp:rsid wsp:val=&quot;00AB6B84&quot;/&gt;&lt;wsp:rsid wsp:val=&quot;00AC22F4&quot;/&gt;&lt;wsp:rsid wsp:val=&quot;00AD1D9A&quot;/&gt;&lt;wsp:rsid wsp:val=&quot;00AD2431&quot;/&gt;&lt;wsp:rsid wsp:val=&quot;00AD315F&quot;/&gt;&lt;wsp:rsid wsp:val=&quot;00AD3AA4&quot;/&gt;&lt;wsp:rsid wsp:val=&quot;00AD4DCB&quot;/&gt;&lt;wsp:rsid wsp:val=&quot;00AD76C4&quot;/&gt;&lt;wsp:rsid wsp:val=&quot;00AD7F03&quot;/&gt;&lt;wsp:rsid wsp:val=&quot;00AE32E9&quot;/&gt;&lt;wsp:rsid wsp:val=&quot;00AF07B6&quot;/&gt;&lt;wsp:rsid wsp:val=&quot;00AF4F1E&quot;/&gt;&lt;wsp:rsid wsp:val=&quot;00AF5E23&quot;/&gt;&lt;wsp:rsid wsp:val=&quot;00AF65C0&quot;/&gt;&lt;wsp:rsid wsp:val=&quot;00AF6C82&quot;/&gt;&lt;wsp:rsid wsp:val=&quot;00AF75DD&quot;/&gt;&lt;wsp:rsid wsp:val=&quot;00B009FF&quot;/&gt;&lt;wsp:rsid wsp:val=&quot;00B0404C&quot;/&gt;&lt;wsp:rsid wsp:val=&quot;00B04232&quot;/&gt;&lt;wsp:rsid wsp:val=&quot;00B06204&quot;/&gt;&lt;wsp:rsid wsp:val=&quot;00B07EAF&quot;/&gt;&lt;wsp:rsid wsp:val=&quot;00B102CD&quot;/&gt;&lt;wsp:rsid wsp:val=&quot;00B13929&quot;/&gt;&lt;wsp:rsid wsp:val=&quot;00B166E8&quot;/&gt;&lt;wsp:rsid wsp:val=&quot;00B20505&quot;/&gt;&lt;wsp:rsid wsp:val=&quot;00B230C2&quot;/&gt;&lt;wsp:rsid wsp:val=&quot;00B23616&quot;/&gt;&lt;wsp:rsid wsp:val=&quot;00B254E8&quot;/&gt;&lt;wsp:rsid wsp:val=&quot;00B30C05&quot;/&gt;&lt;wsp:rsid wsp:val=&quot;00B31C4B&quot;/&gt;&lt;wsp:rsid wsp:val=&quot;00B379EC&quot;/&gt;&lt;wsp:rsid wsp:val=&quot;00B4093A&quot;/&gt;&lt;wsp:rsid wsp:val=&quot;00B40AD0&quot;/&gt;&lt;wsp:rsid wsp:val=&quot;00B431CF&quot;/&gt;&lt;wsp:rsid wsp:val=&quot;00B44174&quot;/&gt;&lt;wsp:rsid wsp:val=&quot;00B46EE9&quot;/&gt;&lt;wsp:rsid wsp:val=&quot;00B500E1&quot;/&gt;&lt;wsp:rsid wsp:val=&quot;00B51622&quot;/&gt;&lt;wsp:rsid wsp:val=&quot;00B52D8B&quot;/&gt;&lt;wsp:rsid wsp:val=&quot;00B5613B&quot;/&gt;&lt;wsp:rsid wsp:val=&quot;00B63380&quot;/&gt;&lt;wsp:rsid wsp:val=&quot;00B64B95&quot;/&gt;&lt;wsp:rsid wsp:val=&quot;00B656B7&quot;/&gt;&lt;wsp:rsid wsp:val=&quot;00B674E2&quot;/&gt;&lt;wsp:rsid wsp:val=&quot;00B67CDD&quot;/&gt;&lt;wsp:rsid wsp:val=&quot;00B70BEE&quot;/&gt;&lt;wsp:rsid wsp:val=&quot;00B71123&quot;/&gt;&lt;wsp:rsid wsp:val=&quot;00B72BE0&quot;/&gt;&lt;wsp:rsid wsp:val=&quot;00B77E08&quot;/&gt;&lt;wsp:rsid wsp:val=&quot;00B80AD0&quot;/&gt;&lt;wsp:rsid wsp:val=&quot;00B80E5E&quot;/&gt;&lt;wsp:rsid wsp:val=&quot;00B83500&quot;/&gt;&lt;wsp:rsid wsp:val=&quot;00B84085&quot;/&gt;&lt;wsp:rsid wsp:val=&quot;00B84D2A&quot;/&gt;&lt;wsp:rsid wsp:val=&quot;00B85F56&quot;/&gt;&lt;wsp:rsid wsp:val=&quot;00B9362D&quot;/&gt;&lt;wsp:rsid wsp:val=&quot;00B93C4E&quot;/&gt;&lt;wsp:rsid wsp:val=&quot;00B941C2&quot;/&gt;&lt;wsp:rsid wsp:val=&quot;00B96849&quot;/&gt;&lt;wsp:rsid wsp:val=&quot;00BA1E1F&quot;/&gt;&lt;wsp:rsid wsp:val=&quot;00BA637E&quot;/&gt;&lt;wsp:rsid wsp:val=&quot;00BB6BFB&quot;/&gt;&lt;wsp:rsid wsp:val=&quot;00BC01EE&quot;/&gt;&lt;wsp:rsid wsp:val=&quot;00BC09EA&quot;/&gt;&lt;wsp:rsid wsp:val=&quot;00BC1691&quot;/&gt;&lt;wsp:rsid wsp:val=&quot;00BC396B&quot;/&gt;&lt;wsp:rsid wsp:val=&quot;00BC72DA&quot;/&gt;&lt;wsp:rsid wsp:val=&quot;00BD10CC&quot;/&gt;&lt;wsp:rsid wsp:val=&quot;00BD2486&quot;/&gt;&lt;wsp:rsid wsp:val=&quot;00BD37C9&quot;/&gt;&lt;wsp:rsid wsp:val=&quot;00BE1A74&quot;/&gt;&lt;wsp:rsid wsp:val=&quot;00BE42DC&quot;/&gt;&lt;wsp:rsid wsp:val=&quot;00BE5570&quot;/&gt;&lt;wsp:rsid wsp:val=&quot;00BE6482&quot;/&gt;&lt;wsp:rsid wsp:val=&quot;00BF1B01&quot;/&gt;&lt;wsp:rsid wsp:val=&quot;00BF2620&quot;/&gt;&lt;wsp:rsid wsp:val=&quot;00BF31ED&quot;/&gt;&lt;wsp:rsid wsp:val=&quot;00BF3BC4&quot;/&gt;&lt;wsp:rsid wsp:val=&quot;00BF3E57&quot;/&gt;&lt;wsp:rsid wsp:val=&quot;00BF40E1&quot;/&gt;&lt;wsp:rsid wsp:val=&quot;00BF7F46&quot;/&gt;&lt;wsp:rsid wsp:val=&quot;00C01112&quot;/&gt;&lt;wsp:rsid wsp:val=&quot;00C0261B&quot;/&gt;&lt;wsp:rsid wsp:val=&quot;00C02A39&quot;/&gt;&lt;wsp:rsid wsp:val=&quot;00C03AB6&quot;/&gt;&lt;wsp:rsid wsp:val=&quot;00C05880&quot;/&gt;&lt;wsp:rsid wsp:val=&quot;00C07E63&quot;/&gt;&lt;wsp:rsid wsp:val=&quot;00C11457&quot;/&gt;&lt;wsp:rsid wsp:val=&quot;00C126AF&quot;/&gt;&lt;wsp:rsid wsp:val=&quot;00C12CB9&quot;/&gt;&lt;wsp:rsid wsp:val=&quot;00C20302&quot;/&gt;&lt;wsp:rsid wsp:val=&quot;00C20B48&quot;/&gt;&lt;wsp:rsid wsp:val=&quot;00C2104E&quot;/&gt;&lt;wsp:rsid wsp:val=&quot;00C22EDA&quot;/&gt;&lt;wsp:rsid wsp:val=&quot;00C275B5&quot;/&gt;&lt;wsp:rsid wsp:val=&quot;00C2778C&quot;/&gt;&lt;wsp:rsid wsp:val=&quot;00C32923&quot;/&gt;&lt;wsp:rsid wsp:val=&quot;00C3424F&quot;/&gt;&lt;wsp:rsid wsp:val=&quot;00C356FC&quot;/&gt;&lt;wsp:rsid wsp:val=&quot;00C36221&quot;/&gt;&lt;wsp:rsid wsp:val=&quot;00C36428&quot;/&gt;&lt;wsp:rsid wsp:val=&quot;00C36C1B&quot;/&gt;&lt;wsp:rsid wsp:val=&quot;00C36F4C&quot;/&gt;&lt;wsp:rsid wsp:val=&quot;00C37EB2&quot;/&gt;&lt;wsp:rsid wsp:val=&quot;00C40B2C&quot;/&gt;&lt;wsp:rsid wsp:val=&quot;00C4414F&quot;/&gt;&lt;wsp:rsid wsp:val=&quot;00C467A3&quot;/&gt;&lt;wsp:rsid wsp:val=&quot;00C50E7C&quot;/&gt;&lt;wsp:rsid wsp:val=&quot;00C52635&quot;/&gt;&lt;wsp:rsid wsp:val=&quot;00C549CC&quot;/&gt;&lt;wsp:rsid wsp:val=&quot;00C57D65&quot;/&gt;&lt;wsp:rsid wsp:val=&quot;00C6045E&quot;/&gt;&lt;wsp:rsid wsp:val=&quot;00C60E78&quot;/&gt;&lt;wsp:rsid wsp:val=&quot;00C614F5&quot;/&gt;&lt;wsp:rsid wsp:val=&quot;00C63BC1&quot;/&gt;&lt;wsp:rsid wsp:val=&quot;00C67A9B&quot;/&gt;&lt;wsp:rsid wsp:val=&quot;00C70A1A&quot;/&gt;&lt;wsp:rsid wsp:val=&quot;00C70ACA&quot;/&gt;&lt;wsp:rsid wsp:val=&quot;00C820C1&quot;/&gt;&lt;wsp:rsid wsp:val=&quot;00C82654&quot;/&gt;&lt;wsp:rsid wsp:val=&quot;00C84D9E&quot;/&gt;&lt;wsp:rsid wsp:val=&quot;00C86D54&quot;/&gt;&lt;wsp:rsid wsp:val=&quot;00C91CE1&quot;/&gt;&lt;wsp:rsid wsp:val=&quot;00C9240F&quot;/&gt;&lt;wsp:rsid wsp:val=&quot;00C92AF6&quot;/&gt;&lt;wsp:rsid wsp:val=&quot;00C95618&quot;/&gt;&lt;wsp:rsid wsp:val=&quot;00C95D2C&quot;/&gt;&lt;wsp:rsid wsp:val=&quot;00CA0D3D&quot;/&gt;&lt;wsp:rsid wsp:val=&quot;00CA28BD&quot;/&gt;&lt;wsp:rsid wsp:val=&quot;00CA3277&quot;/&gt;&lt;wsp:rsid wsp:val=&quot;00CB0154&quot;/&gt;&lt;wsp:rsid wsp:val=&quot;00CB0E5C&quot;/&gt;&lt;wsp:rsid wsp:val=&quot;00CB2BCF&quot;/&gt;&lt;wsp:rsid wsp:val=&quot;00CB32AD&quot;/&gt;&lt;wsp:rsid wsp:val=&quot;00CB42FD&quot;/&gt;&lt;wsp:rsid wsp:val=&quot;00CC0453&quot;/&gt;&lt;wsp:rsid wsp:val=&quot;00CC178B&quot;/&gt;&lt;wsp:rsid wsp:val=&quot;00CC4CFD&quot;/&gt;&lt;wsp:rsid wsp:val=&quot;00CD1C4A&quot;/&gt;&lt;wsp:rsid wsp:val=&quot;00CD42D2&quot;/&gt;&lt;wsp:rsid wsp:val=&quot;00CD587F&quot;/&gt;&lt;wsp:rsid wsp:val=&quot;00CD6F81&quot;/&gt;&lt;wsp:rsid wsp:val=&quot;00CE129F&quot;/&gt;&lt;wsp:rsid wsp:val=&quot;00CE1A0C&quot;/&gt;&lt;wsp:rsid wsp:val=&quot;00CE4D33&quot;/&gt;&lt;wsp:rsid wsp:val=&quot;00CE5DFA&quot;/&gt;&lt;wsp:rsid wsp:val=&quot;00CF21F5&quot;/&gt;&lt;wsp:rsid wsp:val=&quot;00CF3AAB&quot;/&gt;&lt;wsp:rsid wsp:val=&quot;00CF4F8B&quot;/&gt;&lt;wsp:rsid wsp:val=&quot;00CF7992&quot;/&gt;&lt;wsp:rsid wsp:val=&quot;00D02BCA&quot;/&gt;&lt;wsp:rsid wsp:val=&quot;00D0617A&quot;/&gt;&lt;wsp:rsid wsp:val=&quot;00D063FC&quot;/&gt;&lt;wsp:rsid wsp:val=&quot;00D07803&quot;/&gt;&lt;wsp:rsid wsp:val=&quot;00D11D95&quot;/&gt;&lt;wsp:rsid wsp:val=&quot;00D121C3&quot;/&gt;&lt;wsp:rsid wsp:val=&quot;00D146B1&quot;/&gt;&lt;wsp:rsid wsp:val=&quot;00D15058&quot;/&gt;&lt;wsp:rsid wsp:val=&quot;00D26D8E&quot;/&gt;&lt;wsp:rsid wsp:val=&quot;00D26E70&quot;/&gt;&lt;wsp:rsid wsp:val=&quot;00D27ED5&quot;/&gt;&lt;wsp:rsid wsp:val=&quot;00D27FB7&quot;/&gt;&lt;wsp:rsid wsp:val=&quot;00D30A70&quot;/&gt;&lt;wsp:rsid wsp:val=&quot;00D314FC&quot;/&gt;&lt;wsp:rsid wsp:val=&quot;00D31711&quot;/&gt;&lt;wsp:rsid wsp:val=&quot;00D319B2&quot;/&gt;&lt;wsp:rsid wsp:val=&quot;00D35F65&quot;/&gt;&lt;wsp:rsid wsp:val=&quot;00D402FD&quot;/&gt;&lt;wsp:rsid wsp:val=&quot;00D409EF&quot;/&gt;&lt;wsp:rsid wsp:val=&quot;00D41F1D&quot;/&gt;&lt;wsp:rsid wsp:val=&quot;00D43CF3&quot;/&gt;&lt;wsp:rsid wsp:val=&quot;00D45925&quot;/&gt;&lt;wsp:rsid wsp:val=&quot;00D506EB&quot;/&gt;&lt;wsp:rsid wsp:val=&quot;00D50E5E&quot;/&gt;&lt;wsp:rsid wsp:val=&quot;00D53120&quot;/&gt;&lt;wsp:rsid wsp:val=&quot;00D53A57&quot;/&gt;&lt;wsp:rsid wsp:val=&quot;00D55B21&quot;/&gt;&lt;wsp:rsid wsp:val=&quot;00D56092&quot;/&gt;&lt;wsp:rsid wsp:val=&quot;00D63848&quot;/&gt;&lt;wsp:rsid wsp:val=&quot;00D63DFC&quot;/&gt;&lt;wsp:rsid wsp:val=&quot;00D64021&quot;/&gt;&lt;wsp:rsid wsp:val=&quot;00D6469F&quot;/&gt;&lt;wsp:rsid wsp:val=&quot;00D64A50&quot;/&gt;&lt;wsp:rsid wsp:val=&quot;00D67B7C&quot;/&gt;&lt;wsp:rsid wsp:val=&quot;00D67ECE&quot;/&gt;&lt;wsp:rsid wsp:val=&quot;00D74E49&quot;/&gt;&lt;wsp:rsid wsp:val=&quot;00D7564C&quot;/&gt;&lt;wsp:rsid wsp:val=&quot;00D80FB9&quot;/&gt;&lt;wsp:rsid wsp:val=&quot;00D8507B&quot;/&gt;&lt;wsp:rsid wsp:val=&quot;00D915AC&quot;/&gt;&lt;wsp:rsid wsp:val=&quot;00D94634&quot;/&gt;&lt;wsp:rsid wsp:val=&quot;00D950DA&quot;/&gt;&lt;wsp:rsid wsp:val=&quot;00D95730&quot;/&gt;&lt;wsp:rsid wsp:val=&quot;00DA017E&quot;/&gt;&lt;wsp:rsid wsp:val=&quot;00DA059F&quot;/&gt;&lt;wsp:rsid wsp:val=&quot;00DA30D7&quot;/&gt;&lt;wsp:rsid wsp:val=&quot;00DA5715&quot;/&gt;&lt;wsp:rsid wsp:val=&quot;00DA6BD2&quot;/&gt;&lt;wsp:rsid wsp:val=&quot;00DB098E&quot;/&gt;&lt;wsp:rsid wsp:val=&quot;00DB2480&quot;/&gt;&lt;wsp:rsid wsp:val=&quot;00DB26B5&quot;/&gt;&lt;wsp:rsid wsp:val=&quot;00DC0503&quot;/&gt;&lt;wsp:rsid wsp:val=&quot;00DC3A73&quot;/&gt;&lt;wsp:rsid wsp:val=&quot;00DC3EA4&quot;/&gt;&lt;wsp:rsid wsp:val=&quot;00DC639E&quot;/&gt;&lt;wsp:rsid wsp:val=&quot;00DC7159&quot;/&gt;&lt;wsp:rsid wsp:val=&quot;00DD08BD&quot;/&gt;&lt;wsp:rsid wsp:val=&quot;00DD23D4&quot;/&gt;&lt;wsp:rsid wsp:val=&quot;00DD34AA&quot;/&gt;&lt;wsp:rsid wsp:val=&quot;00DD3CBB&quot;/&gt;&lt;wsp:rsid wsp:val=&quot;00DD57E5&quot;/&gt;&lt;wsp:rsid wsp:val=&quot;00DD6BE2&quot;/&gt;&lt;wsp:rsid wsp:val=&quot;00DE53F6&quot;/&gt;&lt;wsp:rsid wsp:val=&quot;00DE6786&quot;/&gt;&lt;wsp:rsid wsp:val=&quot;00DF2E98&quot;/&gt;&lt;wsp:rsid wsp:val=&quot;00DF7BD7&quot;/&gt;&lt;wsp:rsid wsp:val=&quot;00E00B83&quot;/&gt;&lt;wsp:rsid wsp:val=&quot;00E00D99&quot;/&gt;&lt;wsp:rsid wsp:val=&quot;00E0337D&quot;/&gt;&lt;wsp:rsid wsp:val=&quot;00E059BC&quot;/&gt;&lt;wsp:rsid wsp:val=&quot;00E05DA1&quot;/&gt;&lt;wsp:rsid wsp:val=&quot;00E07D40&quot;/&gt;&lt;wsp:rsid wsp:val=&quot;00E1157F&quot;/&gt;&lt;wsp:rsid wsp:val=&quot;00E11EF7&quot;/&gt;&lt;wsp:rsid wsp:val=&quot;00E13C45&quot;/&gt;&lt;wsp:rsid wsp:val=&quot;00E14894&quot;/&gt;&lt;wsp:rsid wsp:val=&quot;00E16710&quot;/&gt;&lt;wsp:rsid wsp:val=&quot;00E16BC5&quot;/&gt;&lt;wsp:rsid wsp:val=&quot;00E17502&quot;/&gt;&lt;wsp:rsid wsp:val=&quot;00E23074&quot;/&gt;&lt;wsp:rsid wsp:val=&quot;00E240A7&quot;/&gt;&lt;wsp:rsid wsp:val=&quot;00E26E63&quot;/&gt;&lt;wsp:rsid wsp:val=&quot;00E2773B&quot;/&gt;&lt;wsp:rsid wsp:val=&quot;00E27B1C&quot;/&gt;&lt;wsp:rsid wsp:val=&quot;00E27FD5&quot;/&gt;&lt;wsp:rsid wsp:val=&quot;00E3508C&quot;/&gt;&lt;wsp:rsid wsp:val=&quot;00E359EE&quot;/&gt;&lt;wsp:rsid wsp:val=&quot;00E35DA0&quot;/&gt;&lt;wsp:rsid wsp:val=&quot;00E35FDE&quot;/&gt;&lt;wsp:rsid wsp:val=&quot;00E3664B&quot;/&gt;&lt;wsp:rsid wsp:val=&quot;00E37D8A&quot;/&gt;&lt;wsp:rsid wsp:val=&quot;00E41451&quot;/&gt;&lt;wsp:rsid wsp:val=&quot;00E44510&quot;/&gt;&lt;wsp:rsid wsp:val=&quot;00E4786E&quot;/&gt;&lt;wsp:rsid wsp:val=&quot;00E52946&quot;/&gt;&lt;wsp:rsid wsp:val=&quot;00E52A56&quot;/&gt;&lt;wsp:rsid wsp:val=&quot;00E5371A&quot;/&gt;&lt;wsp:rsid wsp:val=&quot;00E56F71&quot;/&gt;&lt;wsp:rsid wsp:val=&quot;00E5743A&quot;/&gt;&lt;wsp:rsid wsp:val=&quot;00E61DCC&quot;/&gt;&lt;wsp:rsid wsp:val=&quot;00E72C55&quot;/&gt;&lt;wsp:rsid wsp:val=&quot;00E73CC4&quot;/&gt;&lt;wsp:rsid wsp:val=&quot;00E73E3B&quot;/&gt;&lt;wsp:rsid wsp:val=&quot;00E73F70&quot;/&gt;&lt;wsp:rsid wsp:val=&quot;00E74409&quot;/&gt;&lt;wsp:rsid wsp:val=&quot;00E75164&quot;/&gt;&lt;wsp:rsid wsp:val=&quot;00E776B2&quot;/&gt;&lt;wsp:rsid wsp:val=&quot;00E77FBD&quot;/&gt;&lt;wsp:rsid wsp:val=&quot;00E82192&quot;/&gt;&lt;wsp:rsid wsp:val=&quot;00E83600&quot;/&gt;&lt;wsp:rsid wsp:val=&quot;00E8418A&quot;/&gt;&lt;wsp:rsid wsp:val=&quot;00E846D8&quot;/&gt;&lt;wsp:rsid wsp:val=&quot;00E84948&quot;/&gt;&lt;wsp:rsid wsp:val=&quot;00E85CDC&quot;/&gt;&lt;wsp:rsid wsp:val=&quot;00E8771B&quot;/&gt;&lt;wsp:rsid wsp:val=&quot;00E9020C&quot;/&gt;&lt;wsp:rsid wsp:val=&quot;00E90D66&quot;/&gt;&lt;wsp:rsid wsp:val=&quot;00E91D85&quot;/&gt;&lt;wsp:rsid wsp:val=&quot;00E92A9A&quot;/&gt;&lt;wsp:rsid wsp:val=&quot;00EA075D&quot;/&gt;&lt;wsp:rsid wsp:val=&quot;00EA10EE&quot;/&gt;&lt;wsp:rsid wsp:val=&quot;00EA1B20&quot;/&gt;&lt;wsp:rsid wsp:val=&quot;00EA3A7D&quot;/&gt;&lt;wsp:rsid wsp:val=&quot;00EA3AFA&quot;/&gt;&lt;wsp:rsid wsp:val=&quot;00EA4B6C&quot;/&gt;&lt;wsp:rsid wsp:val=&quot;00EA7422&quot;/&gt;&lt;wsp:rsid wsp:val=&quot;00EB0412&quot;/&gt;&lt;wsp:rsid wsp:val=&quot;00EB14BC&quot;/&gt;&lt;wsp:rsid wsp:val=&quot;00EB2A28&quot;/&gt;&lt;wsp:rsid wsp:val=&quot;00EB2F79&quot;/&gt;&lt;wsp:rsid wsp:val=&quot;00EB3E8F&quot;/&gt;&lt;wsp:rsid wsp:val=&quot;00EB5C8D&quot;/&gt;&lt;wsp:rsid wsp:val=&quot;00EB70A6&quot;/&gt;&lt;wsp:rsid wsp:val=&quot;00EB7EF5&quot;/&gt;&lt;wsp:rsid wsp:val=&quot;00EB7F2F&quot;/&gt;&lt;wsp:rsid wsp:val=&quot;00EC392C&quot;/&gt;&lt;wsp:rsid wsp:val=&quot;00EC51AA&quot;/&gt;&lt;wsp:rsid wsp:val=&quot;00EC54CD&quot;/&gt;&lt;wsp:rsid wsp:val=&quot;00EC64FF&quot;/&gt;&lt;wsp:rsid wsp:val=&quot;00EC6B44&quot;/&gt;&lt;wsp:rsid wsp:val=&quot;00ED1F09&quot;/&gt;&lt;wsp:rsid wsp:val=&quot;00EE107F&quot;/&gt;&lt;wsp:rsid wsp:val=&quot;00EE1A1F&quot;/&gt;&lt;wsp:rsid wsp:val=&quot;00EE1E7E&quot;/&gt;&lt;wsp:rsid wsp:val=&quot;00EE3E1D&quot;/&gt;&lt;wsp:rsid wsp:val=&quot;00EE4C85&quot;/&gt;&lt;wsp:rsid wsp:val=&quot;00EE5CAA&quot;/&gt;&lt;wsp:rsid wsp:val=&quot;00EF3905&quot;/&gt;&lt;wsp:rsid wsp:val=&quot;00EF3C20&quot;/&gt;&lt;wsp:rsid wsp:val=&quot;00EF489B&quot;/&gt;&lt;wsp:rsid wsp:val=&quot;00EF57E2&quot;/&gt;&lt;wsp:rsid wsp:val=&quot;00F008BA&quot;/&gt;&lt;wsp:rsid wsp:val=&quot;00F01D7F&quot;/&gt;&lt;wsp:rsid wsp:val=&quot;00F03238&quot;/&gt;&lt;wsp:rsid wsp:val=&quot;00F038C0&quot;/&gt;&lt;wsp:rsid wsp:val=&quot;00F13E07&quot;/&gt;&lt;wsp:rsid wsp:val=&quot;00F13F34&quot;/&gt;&lt;wsp:rsid wsp:val=&quot;00F1415C&quot;/&gt;&lt;wsp:rsid wsp:val=&quot;00F14822&quot;/&gt;&lt;wsp:rsid wsp:val=&quot;00F14D83&quot;/&gt;&lt;wsp:rsid wsp:val=&quot;00F2072B&quot;/&gt;&lt;wsp:rsid wsp:val=&quot;00F2417E&quot;/&gt;&lt;wsp:rsid wsp:val=&quot;00F24318&quot;/&gt;&lt;wsp:rsid wsp:val=&quot;00F244B7&quot;/&gt;&lt;wsp:rsid wsp:val=&quot;00F25697&quot;/&gt;&lt;wsp:rsid wsp:val=&quot;00F26FCD&quot;/&gt;&lt;wsp:rsid wsp:val=&quot;00F2763E&quot;/&gt;&lt;wsp:rsid wsp:val=&quot;00F34189&quot;/&gt;&lt;wsp:rsid wsp:val=&quot;00F35D22&quot;/&gt;&lt;wsp:rsid wsp:val=&quot;00F4366F&quot;/&gt;&lt;wsp:rsid wsp:val=&quot;00F4381B&quot;/&gt;&lt;wsp:rsid wsp:val=&quot;00F45F5B&quot;/&gt;&lt;wsp:rsid wsp:val=&quot;00F57C56&quot;/&gt;&lt;wsp:rsid wsp:val=&quot;00F612E7&quot;/&gt;&lt;wsp:rsid wsp:val=&quot;00F62173&quot;/&gt;&lt;wsp:rsid wsp:val=&quot;00F63669&quot;/&gt;&lt;wsp:rsid wsp:val=&quot;00F65430&quot;/&gt;&lt;wsp:rsid wsp:val=&quot;00F65F5B&quot;/&gt;&lt;wsp:rsid wsp:val=&quot;00F66510&quot;/&gt;&lt;wsp:rsid wsp:val=&quot;00F66E57&quot;/&gt;&lt;wsp:rsid wsp:val=&quot;00F724E8&quot;/&gt;&lt;wsp:rsid wsp:val=&quot;00F75466&quot;/&gt;&lt;wsp:rsid wsp:val=&quot;00F758D5&quot;/&gt;&lt;wsp:rsid wsp:val=&quot;00F8030C&quot;/&gt;&lt;wsp:rsid wsp:val=&quot;00F807C4&quot;/&gt;&lt;wsp:rsid wsp:val=&quot;00F83C4A&quot;/&gt;&lt;wsp:rsid wsp:val=&quot;00F87B5C&quot;/&gt;&lt;wsp:rsid wsp:val=&quot;00F87EE2&quot;/&gt;&lt;wsp:rsid wsp:val=&quot;00F90B9A&quot;/&gt;&lt;wsp:rsid wsp:val=&quot;00F91626&quot;/&gt;&lt;wsp:rsid wsp:val=&quot;00F92140&quot;/&gt;&lt;wsp:rsid wsp:val=&quot;00F931B2&quot;/&gt;&lt;wsp:rsid wsp:val=&quot;00F9793F&quot;/&gt;&lt;wsp:rsid wsp:val=&quot;00FA18C6&quot;/&gt;&lt;wsp:rsid wsp:val=&quot;00FA19D0&quot;/&gt;&lt;wsp:rsid wsp:val=&quot;00FA24BF&quot;/&gt;&lt;wsp:rsid wsp:val=&quot;00FA3CB5&quot;/&gt;&lt;wsp:rsid wsp:val=&quot;00FA7A29&quot;/&gt;&lt;wsp:rsid wsp:val=&quot;00FC0C48&quot;/&gt;&lt;wsp:rsid wsp:val=&quot;00FC3A74&quot;/&gt;&lt;wsp:rsid wsp:val=&quot;00FC6378&quot;/&gt;&lt;wsp:rsid wsp:val=&quot;00FD1F13&quot;/&gt;&lt;wsp:rsid wsp:val=&quot;00FD2135&quot;/&gt;&lt;wsp:rsid wsp:val=&quot;00FD272A&quot;/&gt;&lt;wsp:rsid wsp:val=&quot;00FD2940&quot;/&gt;&lt;wsp:rsid wsp:val=&quot;00FD3477&quot;/&gt;&lt;wsp:rsid wsp:val=&quot;00FD7E37&quot;/&gt;&lt;wsp:rsid wsp:val=&quot;00FE03E8&quot;/&gt;&lt;wsp:rsid wsp:val=&quot;00FE0D11&quot;/&gt;&lt;wsp:rsid wsp:val=&quot;00FE230B&quot;/&gt;&lt;wsp:rsid wsp:val=&quot;00FE2FF7&quot;/&gt;&lt;wsp:rsid wsp:val=&quot;00FE421F&quot;/&gt;&lt;wsp:rsid wsp:val=&quot;00FE580B&quot;/&gt;&lt;wsp:rsid wsp:val=&quot;00FF734A&quot;/&gt;&lt;/wsp:rsids&gt;&lt;/w:docPr&gt;&lt;w:body&gt;&lt;w:p wsp:rsidR=&quot;00000000&quot; wsp:rsidRDefault=&quot;00BF1B01&quot;&gt;&lt;m:oMathPara&gt;&lt;m:oMath&gt;&lt;m:d&gt;&lt;m:dPr&gt;&lt;m:ctrlPr&gt;&lt;w:rPr&gt;&lt;w:rFonts w:ascii=&quot;Cambria Math&quot; w:h-ansi=&quot;Cambria Math&quot;/&gt;&lt;wx:font wx:val=&quot;Cambria Math&quot;/&gt;&lt;w:i/&gt;&lt;w:color w:val=&quot;002060&quot;/&gt;&lt;w:sz w:val=&quot;28&quot;/&gt;&lt;w:sz-cs w:val=&quot;28&quot;/&gt;&lt;/w:rPr&gt;&lt;/m:ctrlPr&gt;&lt;/m:dPr&gt;&lt;m:e&gt;&lt;m:f&gt;&lt;m:fPr&gt;&lt;m:ctrlPr&gt;&lt;w:rPr&gt;&lt;w:rFonts w:ascii=&quot;Cambria Math&quot; w:h-ansi=&quot;Cambria Math&quot;/&gt;&lt;wx:font wx:val=&quot;Cambria Math&quot;/&gt;&lt;w:i/&gt;&lt;w:color w:val=&quot;002060&quot;/&gt;&lt;w:sz w:val=&quot;28&quot;/&gt;&lt;w:sz-cs w:val=&quot;28&quot;/&gt;&lt;/w:rPr&gt;&lt;/m:ctrlPr&gt;&lt;/m:fPr&gt;&lt;m:num&gt;&lt;m:r&gt;&lt;w:rPr&gt;&lt;w:rFonts w:ascii=&quot;Cambria Math&quot; w:h-ansi=&quot;Cambria Math&quot;/&gt;&lt;wx:font wx:val=&quot;Cambria Math&quot;/&gt;&lt;w:i/&gt;&lt;w:color w:val=&quot;002060&quot;/&gt;&lt;w:sz w:val=&quot;28&quot;/&gt;&lt;w:sz-cs w:val=&quot;28&quot;/&gt;&lt;/w:rPr&gt;&lt;m:t&gt;Rs.80,00,000&lt;/m:t&gt;&lt;/m:r&gt;&lt;/m:num&gt;&lt;m:den&gt;&lt;m:r&gt;&lt;w:rPr&gt;&lt;w:rFonts w:ascii=&quot;Cambria Math&quot; w:h-ansi=&quot;Cambria Math&quot;/&gt;&lt;wx:font wx:val=&quot;Cambria Math&quot;/&gt;&lt;w:i/&gt;&lt;w:color w:val=&quot;002060&quot;/&gt;&lt;w:sz w:val=&quot;28&quot;/&gt;&lt;w:sz-cs w:val=&quot;28&quot;/&gt;&lt;/w:rPr&gt;&lt;m:t&gt;Rs.11,65,60,000&lt;/m:t&gt;&lt;/m:r&gt;&lt;/m:den&gt;&lt;/m:f&gt;&lt;m:r&gt;&lt;w:rPr&gt;&lt;w:rFonts w:ascii=&quot;Cambria Math&quot; w:h-ansi=&quot;Cambria Math&quot;/&gt;&lt;wx:font wx:val=&quot;Cambria Math&quot;/&gt;&lt;w:i/&gt;&lt;w:color w:val=&quot;002060&quot;/&gt;&lt;w:sz w:val=&quot;28&quot;/&gt;&lt;w:sz-cs w:val=&quot;28&quot;/&gt;&lt;/w:rPr&gt;&lt;m:t&gt;×100&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color w:val="002060"/>
        </w:rPr>
        <w:fldChar w:fldCharType="end"/>
      </w:r>
      <w:r>
        <w:rPr>
          <w:color w:val="002060"/>
        </w:rPr>
        <w:t xml:space="preserve"> </w:t>
      </w:r>
      <w:r>
        <w:rPr>
          <w:rFonts w:ascii="Times New Roman" w:hAnsi="Times New Roman"/>
          <w:color w:val="002060"/>
          <w:sz w:val="28"/>
          <w:szCs w:val="28"/>
        </w:rPr>
        <w:t>=6.86%</w:t>
      </w:r>
    </w:p>
    <w:p>
      <w:pPr>
        <w:pStyle w:val="2"/>
        <w:keepNext w:val="0"/>
        <w:widowControl w:val="0"/>
        <w:tabs>
          <w:tab w:val="left" w:pos="1345"/>
        </w:tabs>
        <w:autoSpaceDE w:val="0"/>
        <w:autoSpaceDN w:val="0"/>
        <w:spacing w:before="100" w:after="100" w:line="240" w:lineRule="auto"/>
        <w:rPr>
          <w:rFonts w:ascii="Times New Roman" w:hAnsi="Times New Roman"/>
          <w:color w:val="002060"/>
        </w:rPr>
      </w:pPr>
      <w:r>
        <w:rPr>
          <w:rFonts w:ascii="Times New Roman" w:hAnsi="Times New Roman"/>
          <w:color w:val="002060"/>
          <w:spacing w:val="2"/>
        </w:rPr>
        <w:t>(iii) Implications:</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 xml:space="preserve">An </w:t>
      </w:r>
      <w:r>
        <w:rPr>
          <w:rFonts w:ascii="Times New Roman" w:hAnsi="Times New Roman"/>
          <w:color w:val="002060"/>
          <w:spacing w:val="2"/>
          <w:sz w:val="28"/>
          <w:szCs w:val="28"/>
        </w:rPr>
        <w:t xml:space="preserve">analysis reveals </w:t>
      </w:r>
      <w:r>
        <w:rPr>
          <w:rFonts w:ascii="Times New Roman" w:hAnsi="Times New Roman"/>
          <w:color w:val="002060"/>
          <w:sz w:val="28"/>
          <w:szCs w:val="28"/>
        </w:rPr>
        <w:t xml:space="preserve">that </w:t>
      </w:r>
      <w:r>
        <w:rPr>
          <w:rFonts w:ascii="Times New Roman" w:hAnsi="Times New Roman"/>
          <w:color w:val="002060"/>
          <w:spacing w:val="4"/>
          <w:sz w:val="28"/>
          <w:szCs w:val="28"/>
        </w:rPr>
        <w:t>75%</w:t>
      </w:r>
      <w:r>
        <w:rPr>
          <w:rFonts w:ascii="Times New Roman" w:hAnsi="Times New Roman"/>
          <w:color w:val="002060"/>
          <w:spacing w:val="4"/>
          <w:position w:val="6"/>
          <w:sz w:val="28"/>
          <w:szCs w:val="28"/>
        </w:rPr>
        <w:t xml:space="preserve">* </w:t>
      </w:r>
      <w:r>
        <w:rPr>
          <w:rFonts w:ascii="Times New Roman" w:hAnsi="Times New Roman"/>
          <w:color w:val="002060"/>
          <w:sz w:val="28"/>
          <w:szCs w:val="28"/>
        </w:rPr>
        <w:t xml:space="preserve">of </w:t>
      </w:r>
      <w:r>
        <w:rPr>
          <w:rFonts w:ascii="Times New Roman" w:hAnsi="Times New Roman"/>
          <w:color w:val="002060"/>
          <w:spacing w:val="2"/>
          <w:sz w:val="28"/>
          <w:szCs w:val="28"/>
        </w:rPr>
        <w:t xml:space="preserve">the total product </w:t>
      </w:r>
      <w:r>
        <w:rPr>
          <w:rFonts w:ascii="Times New Roman" w:hAnsi="Times New Roman"/>
          <w:color w:val="002060"/>
          <w:spacing w:val="3"/>
          <w:sz w:val="28"/>
          <w:szCs w:val="28"/>
        </w:rPr>
        <w:t xml:space="preserve">life-cycle </w:t>
      </w:r>
      <w:r>
        <w:rPr>
          <w:rFonts w:ascii="Times New Roman" w:hAnsi="Times New Roman"/>
          <w:color w:val="002060"/>
          <w:spacing w:val="2"/>
          <w:sz w:val="28"/>
          <w:szCs w:val="28"/>
        </w:rPr>
        <w:t xml:space="preserve">costs </w:t>
      </w:r>
      <w:r>
        <w:rPr>
          <w:rFonts w:ascii="Times New Roman" w:hAnsi="Times New Roman"/>
          <w:color w:val="002060"/>
          <w:sz w:val="28"/>
          <w:szCs w:val="28"/>
        </w:rPr>
        <w:t xml:space="preserve">of </w:t>
      </w:r>
      <w:r>
        <w:rPr>
          <w:rFonts w:ascii="Times New Roman" w:hAnsi="Times New Roman"/>
          <w:color w:val="002060"/>
          <w:spacing w:val="2"/>
          <w:sz w:val="28"/>
          <w:szCs w:val="28"/>
        </w:rPr>
        <w:t xml:space="preserve">the new watch will </w:t>
      </w:r>
      <w:r>
        <w:rPr>
          <w:rFonts w:ascii="Times New Roman" w:hAnsi="Times New Roman"/>
          <w:color w:val="002060"/>
          <w:sz w:val="28"/>
          <w:szCs w:val="28"/>
        </w:rPr>
        <w:t xml:space="preserve">be </w:t>
      </w:r>
      <w:r>
        <w:rPr>
          <w:rFonts w:ascii="Times New Roman" w:hAnsi="Times New Roman"/>
          <w:color w:val="002060"/>
          <w:spacing w:val="2"/>
          <w:sz w:val="28"/>
          <w:szCs w:val="28"/>
        </w:rPr>
        <w:t xml:space="preserve">locked in </w:t>
      </w:r>
      <w:r>
        <w:rPr>
          <w:rFonts w:ascii="Times New Roman" w:hAnsi="Times New Roman"/>
          <w:color w:val="002060"/>
          <w:sz w:val="28"/>
          <w:szCs w:val="28"/>
        </w:rPr>
        <w:t xml:space="preserve">at </w:t>
      </w:r>
      <w:r>
        <w:rPr>
          <w:rFonts w:ascii="Times New Roman" w:hAnsi="Times New Roman"/>
          <w:color w:val="002060"/>
          <w:spacing w:val="2"/>
          <w:sz w:val="28"/>
          <w:szCs w:val="28"/>
        </w:rPr>
        <w:t xml:space="preserve">the end </w:t>
      </w:r>
      <w:r>
        <w:rPr>
          <w:rFonts w:ascii="Times New Roman" w:hAnsi="Times New Roman"/>
          <w:color w:val="002060"/>
          <w:sz w:val="28"/>
          <w:szCs w:val="28"/>
        </w:rPr>
        <w:t xml:space="preserve">of </w:t>
      </w:r>
      <w:r>
        <w:rPr>
          <w:rFonts w:ascii="Times New Roman" w:hAnsi="Times New Roman"/>
          <w:color w:val="002060"/>
          <w:spacing w:val="2"/>
          <w:sz w:val="28"/>
          <w:szCs w:val="28"/>
        </w:rPr>
        <w:t xml:space="preserve">the </w:t>
      </w:r>
      <w:r>
        <w:rPr>
          <w:rFonts w:ascii="Times New Roman" w:hAnsi="Times New Roman"/>
          <w:color w:val="002060"/>
          <w:sz w:val="28"/>
          <w:szCs w:val="28"/>
        </w:rPr>
        <w:t xml:space="preserve">R&amp;D </w:t>
      </w:r>
      <w:r>
        <w:rPr>
          <w:rFonts w:ascii="Times New Roman" w:hAnsi="Times New Roman"/>
          <w:color w:val="002060"/>
          <w:spacing w:val="2"/>
          <w:sz w:val="28"/>
          <w:szCs w:val="28"/>
        </w:rPr>
        <w:t xml:space="preserve">and design stages when </w:t>
      </w:r>
      <w:r>
        <w:rPr>
          <w:rFonts w:ascii="Times New Roman" w:hAnsi="Times New Roman"/>
          <w:color w:val="002060"/>
          <w:spacing w:val="6"/>
          <w:sz w:val="28"/>
          <w:szCs w:val="28"/>
        </w:rPr>
        <w:t xml:space="preserve">only </w:t>
      </w:r>
      <w:r>
        <w:rPr>
          <w:rFonts w:ascii="Times New Roman" w:hAnsi="Times New Roman"/>
          <w:color w:val="002060"/>
          <w:spacing w:val="2"/>
          <w:sz w:val="28"/>
          <w:szCs w:val="28"/>
        </w:rPr>
        <w:t xml:space="preserve">6.86% </w:t>
      </w:r>
      <w:r>
        <w:rPr>
          <w:rFonts w:ascii="Times New Roman" w:hAnsi="Times New Roman"/>
          <w:color w:val="002060"/>
          <w:sz w:val="28"/>
          <w:szCs w:val="28"/>
        </w:rPr>
        <w:t xml:space="preserve">of </w:t>
      </w:r>
      <w:r>
        <w:rPr>
          <w:rFonts w:ascii="Times New Roman" w:hAnsi="Times New Roman"/>
          <w:color w:val="002060"/>
          <w:spacing w:val="2"/>
          <w:sz w:val="28"/>
          <w:szCs w:val="28"/>
        </w:rPr>
        <w:t xml:space="preserve">the costs are </w:t>
      </w:r>
      <w:r>
        <w:rPr>
          <w:rFonts w:ascii="Times New Roman" w:hAnsi="Times New Roman"/>
          <w:color w:val="002060"/>
          <w:spacing w:val="3"/>
          <w:sz w:val="28"/>
          <w:szCs w:val="28"/>
        </w:rPr>
        <w:t xml:space="preserve">incurred </w:t>
      </w:r>
      <w:r>
        <w:rPr>
          <w:rFonts w:ascii="Times New Roman" w:hAnsi="Times New Roman"/>
          <w:color w:val="002060"/>
          <w:spacing w:val="2"/>
          <w:sz w:val="28"/>
          <w:szCs w:val="28"/>
        </w:rPr>
        <w:t xml:space="preserve">(as calculated </w:t>
      </w:r>
      <w:r>
        <w:rPr>
          <w:rFonts w:ascii="Times New Roman" w:hAnsi="Times New Roman"/>
          <w:color w:val="002060"/>
          <w:sz w:val="28"/>
          <w:szCs w:val="28"/>
        </w:rPr>
        <w:t xml:space="preserve">in </w:t>
      </w:r>
      <w:r>
        <w:rPr>
          <w:rFonts w:ascii="Times New Roman" w:hAnsi="Times New Roman"/>
          <w:color w:val="002060"/>
          <w:spacing w:val="2"/>
          <w:sz w:val="28"/>
          <w:szCs w:val="28"/>
        </w:rPr>
        <w:t xml:space="preserve">the </w:t>
      </w:r>
      <w:r>
        <w:rPr>
          <w:rFonts w:ascii="Times New Roman" w:hAnsi="Times New Roman"/>
          <w:color w:val="002060"/>
          <w:sz w:val="28"/>
          <w:szCs w:val="28"/>
        </w:rPr>
        <w:t xml:space="preserve">above </w:t>
      </w:r>
      <w:r>
        <w:rPr>
          <w:rFonts w:ascii="Times New Roman" w:hAnsi="Times New Roman"/>
          <w:color w:val="002060"/>
          <w:spacing w:val="2"/>
          <w:sz w:val="28"/>
          <w:szCs w:val="28"/>
        </w:rPr>
        <w:t xml:space="preserve">case). The implication is that </w:t>
      </w:r>
      <w:r>
        <w:rPr>
          <w:rFonts w:ascii="Times New Roman" w:hAnsi="Times New Roman"/>
          <w:color w:val="002060"/>
          <w:sz w:val="28"/>
          <w:szCs w:val="28"/>
        </w:rPr>
        <w:t xml:space="preserve">it will be </w:t>
      </w:r>
      <w:r>
        <w:rPr>
          <w:rFonts w:ascii="Times New Roman" w:hAnsi="Times New Roman"/>
          <w:color w:val="002060"/>
          <w:spacing w:val="2"/>
          <w:sz w:val="28"/>
          <w:szCs w:val="28"/>
        </w:rPr>
        <w:t xml:space="preserve">difficult </w:t>
      </w:r>
      <w:r>
        <w:rPr>
          <w:rFonts w:ascii="Times New Roman" w:hAnsi="Times New Roman"/>
          <w:color w:val="002060"/>
          <w:sz w:val="28"/>
          <w:szCs w:val="28"/>
        </w:rPr>
        <w:t xml:space="preserve">to </w:t>
      </w:r>
      <w:r>
        <w:rPr>
          <w:rFonts w:ascii="Times New Roman" w:hAnsi="Times New Roman"/>
          <w:color w:val="002060"/>
          <w:spacing w:val="2"/>
          <w:sz w:val="28"/>
          <w:szCs w:val="28"/>
        </w:rPr>
        <w:t xml:space="preserve">alter </w:t>
      </w:r>
      <w:r>
        <w:rPr>
          <w:rFonts w:ascii="Times New Roman" w:hAnsi="Times New Roman"/>
          <w:color w:val="002060"/>
          <w:sz w:val="28"/>
          <w:szCs w:val="28"/>
        </w:rPr>
        <w:t xml:space="preserve">or </w:t>
      </w:r>
      <w:r>
        <w:rPr>
          <w:rFonts w:ascii="Times New Roman" w:hAnsi="Times New Roman"/>
          <w:color w:val="002060"/>
          <w:spacing w:val="2"/>
          <w:sz w:val="28"/>
          <w:szCs w:val="28"/>
        </w:rPr>
        <w:t xml:space="preserve">reduce the costs </w:t>
      </w:r>
      <w:r>
        <w:rPr>
          <w:rFonts w:ascii="Times New Roman" w:hAnsi="Times New Roman"/>
          <w:color w:val="002060"/>
          <w:sz w:val="28"/>
          <w:szCs w:val="28"/>
        </w:rPr>
        <w:t xml:space="preserve">of </w:t>
      </w:r>
      <w:r>
        <w:rPr>
          <w:rFonts w:ascii="Times New Roman" w:hAnsi="Times New Roman"/>
          <w:color w:val="002060"/>
          <w:spacing w:val="2"/>
          <w:sz w:val="28"/>
          <w:szCs w:val="28"/>
        </w:rPr>
        <w:t xml:space="preserve">MNP digital watches </w:t>
      </w:r>
      <w:r>
        <w:rPr>
          <w:rFonts w:ascii="Times New Roman" w:hAnsi="Times New Roman"/>
          <w:color w:val="002060"/>
          <w:sz w:val="28"/>
          <w:szCs w:val="28"/>
        </w:rPr>
        <w:t xml:space="preserve">once </w:t>
      </w:r>
      <w:r>
        <w:rPr>
          <w:rFonts w:ascii="Times New Roman" w:hAnsi="Times New Roman"/>
          <w:color w:val="002060"/>
          <w:spacing w:val="2"/>
          <w:sz w:val="28"/>
          <w:szCs w:val="28"/>
        </w:rPr>
        <w:t xml:space="preserve">the design is finalised. </w:t>
      </w:r>
      <w:r>
        <w:rPr>
          <w:rFonts w:ascii="Times New Roman" w:hAnsi="Times New Roman"/>
          <w:color w:val="002060"/>
          <w:sz w:val="28"/>
          <w:szCs w:val="28"/>
        </w:rPr>
        <w:t xml:space="preserve">To </w:t>
      </w:r>
      <w:r>
        <w:rPr>
          <w:rFonts w:ascii="Times New Roman" w:hAnsi="Times New Roman"/>
          <w:color w:val="002060"/>
          <w:spacing w:val="2"/>
          <w:sz w:val="28"/>
          <w:szCs w:val="28"/>
        </w:rPr>
        <w:t xml:space="preserve">reduce and manage total costs, </w:t>
      </w:r>
      <w:r>
        <w:rPr>
          <w:rFonts w:ascii="Times New Roman" w:hAnsi="Times New Roman"/>
          <w:color w:val="002060"/>
          <w:sz w:val="28"/>
          <w:szCs w:val="28"/>
        </w:rPr>
        <w:t xml:space="preserve">MNP </w:t>
      </w:r>
      <w:r>
        <w:rPr>
          <w:rFonts w:ascii="Times New Roman" w:hAnsi="Times New Roman"/>
          <w:color w:val="002060"/>
          <w:spacing w:val="2"/>
          <w:sz w:val="28"/>
          <w:szCs w:val="28"/>
        </w:rPr>
        <w:t xml:space="preserve">must act </w:t>
      </w:r>
      <w:r>
        <w:rPr>
          <w:rFonts w:ascii="Times New Roman" w:hAnsi="Times New Roman"/>
          <w:color w:val="002060"/>
          <w:sz w:val="28"/>
          <w:szCs w:val="28"/>
        </w:rPr>
        <w:t xml:space="preserve">to </w:t>
      </w:r>
      <w:r>
        <w:rPr>
          <w:rFonts w:ascii="Times New Roman" w:hAnsi="Times New Roman"/>
          <w:color w:val="002060"/>
          <w:spacing w:val="2"/>
          <w:sz w:val="28"/>
          <w:szCs w:val="28"/>
        </w:rPr>
        <w:t>modify the design before</w:t>
      </w:r>
      <w:r>
        <w:rPr>
          <w:rFonts w:ascii="Times New Roman" w:hAnsi="Times New Roman"/>
          <w:color w:val="002060"/>
          <w:spacing w:val="8"/>
          <w:sz w:val="28"/>
          <w:szCs w:val="28"/>
        </w:rPr>
        <w:t xml:space="preserve"> </w:t>
      </w:r>
      <w:r>
        <w:rPr>
          <w:rFonts w:ascii="Times New Roman" w:hAnsi="Times New Roman"/>
          <w:color w:val="002060"/>
          <w:spacing w:val="2"/>
          <w:sz w:val="28"/>
          <w:szCs w:val="28"/>
        </w:rPr>
        <w:t>costs</w:t>
      </w:r>
      <w:r>
        <w:rPr>
          <w:rFonts w:ascii="Times New Roman" w:hAnsi="Times New Roman"/>
          <w:color w:val="002060"/>
          <w:spacing w:val="9"/>
          <w:sz w:val="28"/>
          <w:szCs w:val="28"/>
        </w:rPr>
        <w:t xml:space="preserve"> </w:t>
      </w:r>
      <w:r>
        <w:rPr>
          <w:rFonts w:ascii="Times New Roman" w:hAnsi="Times New Roman"/>
          <w:color w:val="002060"/>
          <w:spacing w:val="2"/>
          <w:sz w:val="28"/>
          <w:szCs w:val="28"/>
        </w:rPr>
        <w:t>get</w:t>
      </w:r>
      <w:r>
        <w:rPr>
          <w:rFonts w:ascii="Times New Roman" w:hAnsi="Times New Roman"/>
          <w:color w:val="002060"/>
          <w:spacing w:val="8"/>
          <w:sz w:val="28"/>
          <w:szCs w:val="28"/>
        </w:rPr>
        <w:t xml:space="preserve"> </w:t>
      </w:r>
      <w:r>
        <w:rPr>
          <w:rFonts w:ascii="Times New Roman" w:hAnsi="Times New Roman"/>
          <w:color w:val="002060"/>
          <w:spacing w:val="2"/>
          <w:sz w:val="28"/>
          <w:szCs w:val="28"/>
        </w:rPr>
        <w:t>locked</w:t>
      </w:r>
      <w:r>
        <w:rPr>
          <w:rFonts w:ascii="Times New Roman" w:hAnsi="Times New Roman"/>
          <w:color w:val="002060"/>
          <w:spacing w:val="6"/>
          <w:sz w:val="28"/>
          <w:szCs w:val="28"/>
        </w:rPr>
        <w:t xml:space="preserve"> </w:t>
      </w:r>
      <w:r>
        <w:rPr>
          <w:rFonts w:ascii="Times New Roman" w:hAnsi="Times New Roman"/>
          <w:color w:val="002060"/>
          <w:spacing w:val="3"/>
          <w:sz w:val="28"/>
          <w:szCs w:val="28"/>
        </w:rPr>
        <w:t>in.</w:t>
      </w:r>
      <w:r>
        <w:rPr>
          <w:rFonts w:ascii="Times New Roman" w:hAnsi="Times New Roman"/>
          <w:color w:val="002060"/>
          <w:spacing w:val="16"/>
          <w:sz w:val="28"/>
          <w:szCs w:val="28"/>
        </w:rPr>
        <w:t xml:space="preserve"> </w:t>
      </w:r>
      <w:r>
        <w:rPr>
          <w:rFonts w:ascii="Times New Roman" w:hAnsi="Times New Roman"/>
          <w:color w:val="002060"/>
          <w:spacing w:val="2"/>
          <w:sz w:val="28"/>
          <w:szCs w:val="28"/>
        </w:rPr>
        <w:t>(Question</w:t>
      </w:r>
      <w:r>
        <w:rPr>
          <w:rFonts w:ascii="Times New Roman" w:hAnsi="Times New Roman"/>
          <w:color w:val="002060"/>
          <w:spacing w:val="8"/>
          <w:sz w:val="28"/>
          <w:szCs w:val="28"/>
        </w:rPr>
        <w:t xml:space="preserve"> </w:t>
      </w:r>
      <w:r>
        <w:rPr>
          <w:rFonts w:ascii="Times New Roman" w:hAnsi="Times New Roman"/>
          <w:color w:val="002060"/>
          <w:spacing w:val="2"/>
          <w:sz w:val="28"/>
          <w:szCs w:val="28"/>
        </w:rPr>
        <w:t>states</w:t>
      </w:r>
      <w:r>
        <w:rPr>
          <w:rFonts w:ascii="Times New Roman" w:hAnsi="Times New Roman"/>
          <w:color w:val="002060"/>
          <w:spacing w:val="12"/>
          <w:sz w:val="28"/>
          <w:szCs w:val="28"/>
        </w:rPr>
        <w:t xml:space="preserve"> </w:t>
      </w:r>
      <w:r>
        <w:rPr>
          <w:rFonts w:ascii="Times New Roman" w:hAnsi="Times New Roman"/>
          <w:color w:val="002060"/>
          <w:sz w:val="28"/>
          <w:szCs w:val="28"/>
        </w:rPr>
        <w:t>75%,</w:t>
      </w:r>
      <w:r>
        <w:rPr>
          <w:rFonts w:ascii="Times New Roman" w:hAnsi="Times New Roman"/>
          <w:color w:val="002060"/>
          <w:spacing w:val="9"/>
          <w:sz w:val="28"/>
          <w:szCs w:val="28"/>
        </w:rPr>
        <w:t xml:space="preserve"> </w:t>
      </w:r>
      <w:r>
        <w:rPr>
          <w:rFonts w:ascii="Times New Roman" w:hAnsi="Times New Roman"/>
          <w:color w:val="002060"/>
          <w:spacing w:val="2"/>
          <w:sz w:val="28"/>
          <w:szCs w:val="28"/>
        </w:rPr>
        <w:t>hence</w:t>
      </w:r>
      <w:r>
        <w:rPr>
          <w:rFonts w:ascii="Times New Roman" w:hAnsi="Times New Roman"/>
          <w:color w:val="002060"/>
          <w:spacing w:val="5"/>
          <w:sz w:val="28"/>
          <w:szCs w:val="28"/>
        </w:rPr>
        <w:t xml:space="preserve"> </w:t>
      </w:r>
      <w:r>
        <w:rPr>
          <w:rFonts w:ascii="Times New Roman" w:hAnsi="Times New Roman"/>
          <w:color w:val="002060"/>
          <w:sz w:val="28"/>
          <w:szCs w:val="28"/>
        </w:rPr>
        <w:t>75%</w:t>
      </w:r>
      <w:r>
        <w:rPr>
          <w:rFonts w:ascii="Times New Roman" w:hAnsi="Times New Roman"/>
          <w:color w:val="002060"/>
          <w:spacing w:val="11"/>
          <w:sz w:val="28"/>
          <w:szCs w:val="28"/>
        </w:rPr>
        <w:t xml:space="preserve"> </w:t>
      </w:r>
      <w:r>
        <w:rPr>
          <w:rFonts w:ascii="Times New Roman" w:hAnsi="Times New Roman"/>
          <w:color w:val="002060"/>
          <w:spacing w:val="2"/>
          <w:sz w:val="28"/>
          <w:szCs w:val="28"/>
        </w:rPr>
        <w:t>is</w:t>
      </w:r>
      <w:r>
        <w:rPr>
          <w:rFonts w:ascii="Times New Roman" w:hAnsi="Times New Roman"/>
          <w:color w:val="002060"/>
          <w:spacing w:val="8"/>
          <w:sz w:val="28"/>
          <w:szCs w:val="28"/>
        </w:rPr>
        <w:t xml:space="preserve"> </w:t>
      </w:r>
      <w:r>
        <w:rPr>
          <w:rFonts w:ascii="Times New Roman" w:hAnsi="Times New Roman"/>
          <w:color w:val="002060"/>
          <w:spacing w:val="4"/>
          <w:sz w:val="28"/>
          <w:szCs w:val="28"/>
        </w:rPr>
        <w:t>taken)</w:t>
      </w:r>
    </w:p>
    <w:p>
      <w:pPr>
        <w:spacing w:before="100" w:after="100" w:line="240" w:lineRule="auto"/>
        <w:jc w:val="both"/>
        <w:rPr>
          <w:rFonts w:ascii="Times New Roman" w:hAnsi="Times New Roman"/>
          <w:b/>
          <w:color w:val="002060"/>
          <w:sz w:val="28"/>
          <w:szCs w:val="28"/>
        </w:rPr>
      </w:pPr>
      <w:r>
        <w:rPr>
          <w:rFonts w:ascii="Times New Roman" w:hAnsi="Times New Roman"/>
          <w:color w:val="002060"/>
          <w:sz w:val="28"/>
          <w:szCs w:val="28"/>
        </w:rPr>
        <w:t xml:space="preserve">This question can be solved by taking appropriate assumption in respect of </w:t>
      </w:r>
      <w:r>
        <w:rPr>
          <w:rFonts w:ascii="Times New Roman" w:hAnsi="Times New Roman"/>
          <w:b/>
          <w:color w:val="002060"/>
          <w:sz w:val="28"/>
          <w:szCs w:val="28"/>
        </w:rPr>
        <w:t xml:space="preserve">Marketing Costs </w:t>
      </w:r>
      <w:r>
        <w:rPr>
          <w:rFonts w:ascii="Times New Roman" w:hAnsi="Times New Roman"/>
          <w:color w:val="002060"/>
          <w:sz w:val="28"/>
          <w:szCs w:val="28"/>
        </w:rPr>
        <w:t xml:space="preserve">and </w:t>
      </w:r>
      <w:r>
        <w:rPr>
          <w:rFonts w:ascii="Times New Roman" w:hAnsi="Times New Roman"/>
          <w:b/>
          <w:color w:val="002060"/>
          <w:sz w:val="28"/>
          <w:szCs w:val="28"/>
        </w:rPr>
        <w:t>Distribution Costs.</w:t>
      </w:r>
    </w:p>
    <w:p>
      <w:pPr>
        <w:pStyle w:val="12"/>
        <w:spacing w:before="100" w:after="100" w:line="240" w:lineRule="auto"/>
        <w:ind w:left="0"/>
        <w:jc w:val="center"/>
        <w:rPr>
          <w:rFonts w:ascii="Times New Roman" w:hAnsi="Times New Roman"/>
          <w:b/>
          <w:color w:val="002060"/>
          <w:sz w:val="40"/>
          <w:szCs w:val="28"/>
        </w:rPr>
      </w:pPr>
      <w:r>
        <w:rPr>
          <w:rFonts w:ascii="Times New Roman" w:hAnsi="Times New Roman"/>
          <w:color w:val="002060"/>
          <w:sz w:val="40"/>
          <w:szCs w:val="28"/>
        </w:rPr>
        <w:sym w:font="Wingdings" w:char="F076"/>
      </w:r>
      <w:r>
        <w:rPr>
          <w:rFonts w:ascii="Times New Roman" w:hAnsi="Times New Roman"/>
          <w:color w:val="002060"/>
          <w:sz w:val="40"/>
          <w:szCs w:val="28"/>
        </w:rPr>
        <w:tab/>
      </w:r>
      <w:r>
        <w:rPr>
          <w:rFonts w:ascii="Times New Roman" w:hAnsi="Times New Roman"/>
          <w:color w:val="002060"/>
          <w:sz w:val="40"/>
          <w:szCs w:val="28"/>
        </w:rPr>
        <w:sym w:font="Wingdings" w:char="F076"/>
      </w:r>
      <w:r>
        <w:rPr>
          <w:rFonts w:ascii="Times New Roman" w:hAnsi="Times New Roman"/>
          <w:color w:val="002060"/>
          <w:sz w:val="40"/>
          <w:szCs w:val="28"/>
        </w:rPr>
        <w:tab/>
      </w:r>
      <w:r>
        <w:rPr>
          <w:rFonts w:ascii="Times New Roman" w:hAnsi="Times New Roman"/>
          <w:color w:val="002060"/>
          <w:sz w:val="40"/>
          <w:szCs w:val="28"/>
        </w:rPr>
        <w:sym w:font="Wingdings" w:char="F076"/>
      </w:r>
    </w:p>
    <w:p>
      <w:pPr>
        <w:pStyle w:val="12"/>
        <w:widowControl w:val="0"/>
        <w:tabs>
          <w:tab w:val="left" w:pos="1253"/>
        </w:tabs>
        <w:autoSpaceDE w:val="0"/>
        <w:autoSpaceDN w:val="0"/>
        <w:spacing w:before="100" w:after="100" w:line="240" w:lineRule="auto"/>
        <w:ind w:left="0"/>
        <w:jc w:val="both"/>
        <w:rPr>
          <w:rFonts w:ascii="Times New Roman" w:hAnsi="Times New Roman"/>
          <w:color w:val="002060"/>
          <w:sz w:val="28"/>
          <w:szCs w:val="28"/>
        </w:rPr>
      </w:pPr>
      <w:r>
        <w:rPr>
          <w:rFonts w:ascii="Times New Roman" w:hAnsi="Times New Roman"/>
          <w:b/>
          <w:color w:val="002060"/>
          <w:sz w:val="28"/>
          <w:szCs w:val="28"/>
        </w:rPr>
        <w:t xml:space="preserve">Q33: Mould &amp; Dies (M&amp;D) </w:t>
      </w:r>
      <w:r>
        <w:rPr>
          <w:rFonts w:ascii="Times New Roman" w:hAnsi="Times New Roman"/>
          <w:color w:val="002060"/>
          <w:sz w:val="28"/>
          <w:szCs w:val="28"/>
        </w:rPr>
        <w:t>was established in 1980 and has enormous wealth of experience in the mould manufacturing industry and serves wide range of plastic moulds all over nation. Over the past decade, M&amp;D has developed the reputation for quality products &amp; services for customer focused approach. It deals in injection moulds, blow moulds, die sets, moulds base etc.</w:t>
      </w:r>
    </w:p>
    <w:p>
      <w:pPr>
        <w:spacing w:before="100" w:after="100" w:line="240" w:lineRule="auto"/>
        <w:ind w:left="1" w:hanging="1"/>
        <w:jc w:val="both"/>
        <w:rPr>
          <w:rFonts w:ascii="Times New Roman" w:hAnsi="Times New Roman"/>
          <w:color w:val="002060"/>
          <w:sz w:val="28"/>
          <w:szCs w:val="28"/>
        </w:rPr>
      </w:pPr>
      <w:r>
        <w:rPr>
          <w:rFonts w:ascii="Times New Roman" w:hAnsi="Times New Roman"/>
          <w:color w:val="002060"/>
          <w:sz w:val="28"/>
          <w:szCs w:val="28"/>
        </w:rPr>
        <w:t>With a state-of-the-art infrastructure facility, M&amp;D is able to meet the qualitative and quantitative demands of its clients. Its vision &amp; mission is to provide high class manufactured products by using best quality raw materials.</w:t>
      </w:r>
    </w:p>
    <w:p>
      <w:pPr>
        <w:spacing w:before="100" w:after="100" w:line="240" w:lineRule="auto"/>
        <w:ind w:left="2" w:hanging="1"/>
        <w:jc w:val="both"/>
        <w:rPr>
          <w:rFonts w:ascii="Times New Roman" w:hAnsi="Times New Roman"/>
          <w:color w:val="002060"/>
          <w:sz w:val="28"/>
          <w:szCs w:val="28"/>
        </w:rPr>
      </w:pPr>
      <w:r>
        <w:rPr>
          <w:rFonts w:ascii="Times New Roman" w:hAnsi="Times New Roman"/>
          <w:color w:val="002060"/>
          <w:sz w:val="28"/>
          <w:szCs w:val="28"/>
        </w:rPr>
        <w:t xml:space="preserve">M&amp;D has developed a new product “M” which is about to be launched into the market and anticipates to sell 80,000 of these units at a sales price of </w:t>
      </w:r>
      <w:r>
        <w:rPr>
          <w:rFonts w:ascii="Rupee" w:hAnsi="Rupee"/>
          <w:color w:val="002060"/>
          <w:sz w:val="28"/>
          <w:szCs w:val="28"/>
        </w:rPr>
        <w:t>`</w:t>
      </w:r>
      <w:r>
        <w:rPr>
          <w:rFonts w:ascii="Times New Roman" w:hAnsi="Times New Roman"/>
          <w:color w:val="002060"/>
          <w:sz w:val="28"/>
          <w:szCs w:val="28"/>
        </w:rPr>
        <w:t>300 over the product’s life cycle of four years. Data pertaining to product “M” are as follows:</w:t>
      </w:r>
    </w:p>
    <w:tbl>
      <w:tblPr>
        <w:tblStyle w:val="10"/>
        <w:tblW w:w="9360" w:type="dxa"/>
        <w:jc w:val="center"/>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Layout w:type="fixed"/>
        <w:tblCellMar>
          <w:top w:w="0" w:type="dxa"/>
          <w:left w:w="0" w:type="dxa"/>
          <w:bottom w:w="0" w:type="dxa"/>
          <w:right w:w="0" w:type="dxa"/>
        </w:tblCellMar>
      </w:tblPr>
      <w:tblGrid>
        <w:gridCol w:w="4675"/>
        <w:gridCol w:w="4685"/>
      </w:tblGrid>
      <w:tr>
        <w:tblPrEx>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PrEx>
        <w:trPr>
          <w:trHeight w:val="511" w:hRule="atLeast"/>
          <w:jc w:val="center"/>
        </w:trPr>
        <w:tc>
          <w:tcPr>
            <w:tcW w:w="4050" w:type="dxa"/>
            <w:tcBorders>
              <w:right w:val="single" w:color="002060" w:sz="8" w:space="0"/>
            </w:tcBorders>
            <w:noWrap w:val="0"/>
            <w:vAlign w:val="top"/>
          </w:tcPr>
          <w:p>
            <w:pPr>
              <w:pStyle w:val="39"/>
              <w:spacing w:before="100" w:after="100"/>
              <w:ind w:left="98"/>
              <w:rPr>
                <w:rFonts w:ascii="Times New Roman" w:hAnsi="Times New Roman" w:cs="Times New Roman"/>
                <w:color w:val="002060"/>
                <w:sz w:val="28"/>
                <w:szCs w:val="28"/>
              </w:rPr>
            </w:pPr>
            <w:r>
              <w:rPr>
                <w:rFonts w:ascii="Times New Roman" w:hAnsi="Times New Roman" w:cs="Times New Roman"/>
                <w:color w:val="002060"/>
                <w:sz w:val="28"/>
                <w:szCs w:val="28"/>
              </w:rPr>
              <w:t>Costs of Design and Development of Molds, Dies, and Other Tools</w:t>
            </w:r>
          </w:p>
        </w:tc>
        <w:tc>
          <w:tcPr>
            <w:tcW w:w="4059" w:type="dxa"/>
            <w:tcBorders>
              <w:top w:val="single" w:color="002060" w:sz="8" w:space="0"/>
              <w:left w:val="single" w:color="002060" w:sz="8" w:space="0"/>
              <w:bottom w:val="nil"/>
              <w:right w:val="single" w:color="002060" w:sz="8" w:space="0"/>
            </w:tcBorders>
            <w:noWrap w:val="0"/>
            <w:vAlign w:val="top"/>
          </w:tcPr>
          <w:p>
            <w:pPr>
              <w:pStyle w:val="39"/>
              <w:spacing w:before="100" w:after="100"/>
              <w:ind w:left="99"/>
              <w:rPr>
                <w:rFonts w:ascii="Times New Roman" w:hAnsi="Times New Roman" w:cs="Times New Roman"/>
                <w:color w:val="002060"/>
                <w:sz w:val="28"/>
                <w:szCs w:val="28"/>
              </w:rPr>
            </w:pPr>
            <w:r>
              <w:rPr>
                <w:rFonts w:ascii="Rupee" w:hAnsi="Rupee"/>
                <w:color w:val="002060"/>
                <w:sz w:val="28"/>
                <w:szCs w:val="28"/>
              </w:rPr>
              <w:t>`</w:t>
            </w:r>
            <w:r>
              <w:rPr>
                <w:rFonts w:ascii="Times New Roman" w:hAnsi="Times New Roman" w:cs="Times New Roman"/>
                <w:color w:val="002060"/>
                <w:sz w:val="28"/>
                <w:szCs w:val="28"/>
              </w:rPr>
              <w:t>8,25,000</w:t>
            </w:r>
          </w:p>
        </w:tc>
      </w:tr>
      <w:tr>
        <w:tblPrEx>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CellMar>
            <w:top w:w="0" w:type="dxa"/>
            <w:left w:w="0" w:type="dxa"/>
            <w:bottom w:w="0" w:type="dxa"/>
            <w:right w:w="0" w:type="dxa"/>
          </w:tblCellMar>
        </w:tblPrEx>
        <w:trPr>
          <w:trHeight w:val="276" w:hRule="atLeast"/>
          <w:jc w:val="center"/>
        </w:trPr>
        <w:tc>
          <w:tcPr>
            <w:tcW w:w="4050" w:type="dxa"/>
            <w:tcBorders>
              <w:right w:val="single" w:color="002060" w:sz="8" w:space="0"/>
            </w:tcBorders>
            <w:noWrap w:val="0"/>
            <w:vAlign w:val="top"/>
          </w:tcPr>
          <w:p>
            <w:pPr>
              <w:pStyle w:val="39"/>
              <w:spacing w:before="100" w:after="100"/>
              <w:ind w:left="98"/>
              <w:rPr>
                <w:rFonts w:ascii="Times New Roman" w:hAnsi="Times New Roman" w:cs="Times New Roman"/>
                <w:color w:val="002060"/>
                <w:sz w:val="28"/>
                <w:szCs w:val="28"/>
              </w:rPr>
            </w:pPr>
            <w:r>
              <w:rPr>
                <w:rFonts w:ascii="Times New Roman" w:hAnsi="Times New Roman" w:cs="Times New Roman"/>
                <w:color w:val="002060"/>
                <w:sz w:val="28"/>
                <w:szCs w:val="28"/>
              </w:rPr>
              <w:t>Manufacturing Costs</w:t>
            </w:r>
          </w:p>
        </w:tc>
        <w:tc>
          <w:tcPr>
            <w:tcW w:w="4059" w:type="dxa"/>
            <w:tcBorders>
              <w:top w:val="nil"/>
              <w:left w:val="single" w:color="002060" w:sz="8" w:space="0"/>
              <w:bottom w:val="nil"/>
              <w:right w:val="single" w:color="002060" w:sz="8" w:space="0"/>
            </w:tcBorders>
            <w:noWrap w:val="0"/>
            <w:vAlign w:val="top"/>
          </w:tcPr>
          <w:p>
            <w:pPr>
              <w:pStyle w:val="39"/>
              <w:spacing w:before="100" w:after="100"/>
              <w:ind w:left="99"/>
              <w:rPr>
                <w:rFonts w:ascii="Times New Roman" w:hAnsi="Times New Roman" w:cs="Times New Roman"/>
                <w:color w:val="002060"/>
                <w:sz w:val="28"/>
                <w:szCs w:val="28"/>
              </w:rPr>
            </w:pPr>
            <w:r>
              <w:rPr>
                <w:rFonts w:ascii="Rupee" w:hAnsi="Rupee"/>
                <w:color w:val="002060"/>
                <w:sz w:val="28"/>
                <w:szCs w:val="28"/>
              </w:rPr>
              <w:t>`</w:t>
            </w:r>
            <w:r>
              <w:rPr>
                <w:rFonts w:ascii="Times New Roman" w:hAnsi="Times New Roman" w:cs="Times New Roman"/>
                <w:color w:val="002060"/>
                <w:sz w:val="28"/>
                <w:szCs w:val="28"/>
              </w:rPr>
              <w:t>125 per unit</w:t>
            </w:r>
          </w:p>
        </w:tc>
      </w:tr>
      <w:tr>
        <w:tblPrEx>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CellMar>
            <w:top w:w="0" w:type="dxa"/>
            <w:left w:w="0" w:type="dxa"/>
            <w:bottom w:w="0" w:type="dxa"/>
            <w:right w:w="0" w:type="dxa"/>
          </w:tblCellMar>
        </w:tblPrEx>
        <w:trPr>
          <w:trHeight w:val="276" w:hRule="atLeast"/>
          <w:jc w:val="center"/>
        </w:trPr>
        <w:tc>
          <w:tcPr>
            <w:tcW w:w="4050" w:type="dxa"/>
            <w:tcBorders>
              <w:right w:val="single" w:color="002060" w:sz="8" w:space="0"/>
            </w:tcBorders>
            <w:noWrap w:val="0"/>
            <w:vAlign w:val="top"/>
          </w:tcPr>
          <w:p>
            <w:pPr>
              <w:pStyle w:val="39"/>
              <w:spacing w:before="100" w:after="100"/>
              <w:ind w:left="98"/>
              <w:rPr>
                <w:rFonts w:ascii="Times New Roman" w:hAnsi="Times New Roman" w:cs="Times New Roman"/>
                <w:color w:val="002060"/>
                <w:sz w:val="28"/>
                <w:szCs w:val="28"/>
              </w:rPr>
            </w:pPr>
            <w:r>
              <w:rPr>
                <w:rFonts w:ascii="Times New Roman" w:hAnsi="Times New Roman" w:cs="Times New Roman"/>
                <w:color w:val="002060"/>
                <w:sz w:val="28"/>
                <w:szCs w:val="28"/>
              </w:rPr>
              <w:t>Selling Costs</w:t>
            </w:r>
          </w:p>
        </w:tc>
        <w:tc>
          <w:tcPr>
            <w:tcW w:w="4059" w:type="dxa"/>
            <w:tcBorders>
              <w:top w:val="nil"/>
              <w:left w:val="single" w:color="002060" w:sz="8" w:space="0"/>
              <w:bottom w:val="nil"/>
              <w:right w:val="single" w:color="002060" w:sz="8" w:space="0"/>
            </w:tcBorders>
            <w:noWrap w:val="0"/>
            <w:vAlign w:val="top"/>
          </w:tcPr>
          <w:p>
            <w:pPr>
              <w:pStyle w:val="39"/>
              <w:spacing w:before="100" w:after="100"/>
              <w:ind w:left="99"/>
              <w:rPr>
                <w:rFonts w:ascii="Times New Roman" w:hAnsi="Times New Roman" w:cs="Times New Roman"/>
                <w:color w:val="002060"/>
                <w:sz w:val="28"/>
                <w:szCs w:val="28"/>
              </w:rPr>
            </w:pPr>
            <w:r>
              <w:rPr>
                <w:rFonts w:ascii="Rupee" w:hAnsi="Rupee"/>
                <w:color w:val="002060"/>
                <w:sz w:val="28"/>
                <w:szCs w:val="28"/>
              </w:rPr>
              <w:t>`</w:t>
            </w:r>
            <w:r>
              <w:rPr>
                <w:rFonts w:ascii="Times New Roman" w:hAnsi="Times New Roman" w:cs="Times New Roman"/>
                <w:color w:val="002060"/>
                <w:sz w:val="28"/>
                <w:szCs w:val="28"/>
              </w:rPr>
              <w:t xml:space="preserve">12,500 per year + </w:t>
            </w:r>
            <w:r>
              <w:rPr>
                <w:rFonts w:ascii="Rupee" w:hAnsi="Rupee"/>
                <w:color w:val="002060"/>
                <w:sz w:val="28"/>
                <w:szCs w:val="28"/>
              </w:rPr>
              <w:t>`</w:t>
            </w:r>
            <w:r>
              <w:rPr>
                <w:rFonts w:ascii="Times New Roman" w:hAnsi="Times New Roman" w:cs="Times New Roman"/>
                <w:color w:val="002060"/>
                <w:sz w:val="28"/>
                <w:szCs w:val="28"/>
              </w:rPr>
              <w:t>100 per unit</w:t>
            </w:r>
          </w:p>
        </w:tc>
      </w:tr>
      <w:tr>
        <w:tblPrEx>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CellMar>
            <w:top w:w="0" w:type="dxa"/>
            <w:left w:w="0" w:type="dxa"/>
            <w:bottom w:w="0" w:type="dxa"/>
            <w:right w:w="0" w:type="dxa"/>
          </w:tblCellMar>
        </w:tblPrEx>
        <w:trPr>
          <w:trHeight w:val="276" w:hRule="atLeast"/>
          <w:jc w:val="center"/>
        </w:trPr>
        <w:tc>
          <w:tcPr>
            <w:tcW w:w="4050" w:type="dxa"/>
            <w:tcBorders>
              <w:right w:val="single" w:color="002060" w:sz="8" w:space="0"/>
            </w:tcBorders>
            <w:noWrap w:val="0"/>
            <w:vAlign w:val="top"/>
          </w:tcPr>
          <w:p>
            <w:pPr>
              <w:pStyle w:val="39"/>
              <w:spacing w:before="100" w:after="100"/>
              <w:ind w:left="98"/>
              <w:rPr>
                <w:rFonts w:ascii="Times New Roman" w:hAnsi="Times New Roman" w:cs="Times New Roman"/>
                <w:color w:val="002060"/>
                <w:sz w:val="28"/>
                <w:szCs w:val="28"/>
              </w:rPr>
            </w:pPr>
            <w:r>
              <w:rPr>
                <w:rFonts w:ascii="Times New Roman" w:hAnsi="Times New Roman" w:cs="Times New Roman"/>
                <w:color w:val="002060"/>
                <w:sz w:val="28"/>
                <w:szCs w:val="28"/>
              </w:rPr>
              <w:t>Administration Costs</w:t>
            </w:r>
          </w:p>
        </w:tc>
        <w:tc>
          <w:tcPr>
            <w:tcW w:w="4059" w:type="dxa"/>
            <w:tcBorders>
              <w:top w:val="nil"/>
              <w:left w:val="single" w:color="002060" w:sz="8" w:space="0"/>
              <w:bottom w:val="nil"/>
              <w:right w:val="single" w:color="002060" w:sz="8" w:space="0"/>
            </w:tcBorders>
            <w:noWrap w:val="0"/>
            <w:vAlign w:val="top"/>
          </w:tcPr>
          <w:p>
            <w:pPr>
              <w:pStyle w:val="39"/>
              <w:spacing w:before="100" w:after="100"/>
              <w:ind w:left="99"/>
              <w:rPr>
                <w:rFonts w:ascii="Times New Roman" w:hAnsi="Times New Roman" w:cs="Times New Roman"/>
                <w:color w:val="002060"/>
                <w:sz w:val="28"/>
                <w:szCs w:val="28"/>
              </w:rPr>
            </w:pPr>
            <w:r>
              <w:rPr>
                <w:rFonts w:ascii="Rupee" w:hAnsi="Rupee"/>
                <w:color w:val="002060"/>
                <w:sz w:val="28"/>
                <w:szCs w:val="28"/>
              </w:rPr>
              <w:t>`</w:t>
            </w:r>
            <w:r>
              <w:rPr>
                <w:rFonts w:ascii="Times New Roman" w:hAnsi="Times New Roman" w:cs="Times New Roman"/>
                <w:color w:val="002060"/>
                <w:sz w:val="28"/>
                <w:szCs w:val="28"/>
              </w:rPr>
              <w:t>50,000 per year</w:t>
            </w:r>
          </w:p>
        </w:tc>
      </w:tr>
      <w:tr>
        <w:tblPrEx>
          <w:tblBorders>
            <w:top w:val="single" w:color="002060" w:sz="8" w:space="0"/>
            <w:left w:val="single" w:color="002060" w:sz="8" w:space="0"/>
            <w:bottom w:val="single" w:color="002060" w:sz="8" w:space="0"/>
            <w:right w:val="single" w:color="002060" w:sz="8" w:space="0"/>
            <w:insideH w:val="none" w:color="auto" w:sz="0" w:space="0"/>
            <w:insideV w:val="single" w:color="002060" w:sz="6" w:space="0"/>
          </w:tblBorders>
          <w:tblCellMar>
            <w:top w:w="0" w:type="dxa"/>
            <w:left w:w="0" w:type="dxa"/>
            <w:bottom w:w="0" w:type="dxa"/>
            <w:right w:w="0" w:type="dxa"/>
          </w:tblCellMar>
        </w:tblPrEx>
        <w:trPr>
          <w:trHeight w:val="516" w:hRule="atLeast"/>
          <w:jc w:val="center"/>
        </w:trPr>
        <w:tc>
          <w:tcPr>
            <w:tcW w:w="4050" w:type="dxa"/>
            <w:tcBorders>
              <w:right w:val="single" w:color="002060" w:sz="8" w:space="0"/>
            </w:tcBorders>
            <w:noWrap w:val="0"/>
            <w:vAlign w:val="top"/>
          </w:tcPr>
          <w:p>
            <w:pPr>
              <w:pStyle w:val="39"/>
              <w:spacing w:before="100" w:after="100"/>
              <w:ind w:left="98"/>
              <w:rPr>
                <w:rFonts w:ascii="Times New Roman" w:hAnsi="Times New Roman" w:cs="Times New Roman"/>
                <w:color w:val="002060"/>
                <w:sz w:val="28"/>
                <w:szCs w:val="28"/>
              </w:rPr>
            </w:pPr>
            <w:r>
              <w:rPr>
                <w:rFonts w:ascii="Times New Roman" w:hAnsi="Times New Roman" w:cs="Times New Roman"/>
                <w:color w:val="002060"/>
                <w:sz w:val="28"/>
                <w:szCs w:val="28"/>
              </w:rPr>
              <w:t>Warranty Expenses</w:t>
            </w:r>
          </w:p>
        </w:tc>
        <w:tc>
          <w:tcPr>
            <w:tcW w:w="4059" w:type="dxa"/>
            <w:tcBorders>
              <w:top w:val="nil"/>
              <w:left w:val="single" w:color="002060" w:sz="8" w:space="0"/>
              <w:bottom w:val="single" w:color="002060" w:sz="8" w:space="0"/>
              <w:right w:val="single" w:color="002060" w:sz="8" w:space="0"/>
            </w:tcBorders>
            <w:noWrap w:val="0"/>
            <w:vAlign w:val="top"/>
          </w:tcPr>
          <w:p>
            <w:pPr>
              <w:pStyle w:val="39"/>
              <w:spacing w:before="100" w:after="100"/>
              <w:ind w:left="99"/>
              <w:rPr>
                <w:rFonts w:ascii="Times New Roman" w:hAnsi="Times New Roman" w:cs="Times New Roman"/>
                <w:color w:val="002060"/>
                <w:sz w:val="28"/>
                <w:szCs w:val="28"/>
              </w:rPr>
            </w:pPr>
            <w:r>
              <w:rPr>
                <w:rFonts w:ascii="Times New Roman" w:hAnsi="Times New Roman" w:cs="Times New Roman"/>
                <w:color w:val="002060"/>
                <w:sz w:val="28"/>
                <w:szCs w:val="28"/>
              </w:rPr>
              <w:t xml:space="preserve">5 Replacement Parts per 25 units at </w:t>
            </w:r>
            <w:r>
              <w:rPr>
                <w:rFonts w:ascii="Rupee" w:hAnsi="Rupee"/>
                <w:color w:val="002060"/>
                <w:sz w:val="28"/>
                <w:szCs w:val="28"/>
              </w:rPr>
              <w:t>`</w:t>
            </w:r>
            <w:r>
              <w:rPr>
                <w:rFonts w:ascii="Times New Roman" w:hAnsi="Times New Roman" w:cs="Times New Roman"/>
                <w:color w:val="002060"/>
                <w:sz w:val="28"/>
                <w:szCs w:val="28"/>
              </w:rPr>
              <w:t xml:space="preserve">10 per part; 1 Visit per 500 units (Cost </w:t>
            </w:r>
            <w:r>
              <w:rPr>
                <w:rFonts w:ascii="Rupee" w:hAnsi="Rupee"/>
                <w:color w:val="002060"/>
                <w:sz w:val="28"/>
                <w:szCs w:val="28"/>
              </w:rPr>
              <w:t>`</w:t>
            </w:r>
            <w:r>
              <w:rPr>
                <w:rFonts w:ascii="Times New Roman" w:hAnsi="Times New Roman" w:cs="Times New Roman"/>
                <w:color w:val="002060"/>
                <w:sz w:val="28"/>
                <w:szCs w:val="28"/>
              </w:rPr>
              <w:t>500 per visit)</w:t>
            </w:r>
          </w:p>
        </w:tc>
      </w:tr>
    </w:tbl>
    <w:p>
      <w:pPr>
        <w:spacing w:before="100" w:after="100" w:line="240" w:lineRule="auto"/>
        <w:rPr>
          <w:rFonts w:ascii="Times New Roman" w:hAnsi="Times New Roman"/>
          <w:b/>
          <w:color w:val="002060"/>
          <w:sz w:val="28"/>
          <w:szCs w:val="28"/>
        </w:rPr>
      </w:pPr>
      <w:r>
        <w:rPr>
          <w:rFonts w:ascii="Times New Roman" w:hAnsi="Times New Roman"/>
          <w:b/>
          <w:color w:val="002060"/>
          <w:sz w:val="28"/>
          <w:szCs w:val="28"/>
        </w:rPr>
        <w:t>Required</w:t>
      </w:r>
    </w:p>
    <w:p>
      <w:pPr>
        <w:pStyle w:val="12"/>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(i) </w:t>
      </w:r>
      <w:r>
        <w:rPr>
          <w:rFonts w:ascii="Times New Roman" w:hAnsi="Times New Roman"/>
          <w:color w:val="002060"/>
          <w:sz w:val="28"/>
          <w:szCs w:val="28"/>
        </w:rPr>
        <w:tab/>
      </w:r>
      <w:r>
        <w:rPr>
          <w:rFonts w:ascii="Times New Roman" w:hAnsi="Times New Roman"/>
          <w:color w:val="002060"/>
          <w:sz w:val="28"/>
          <w:szCs w:val="28"/>
        </w:rPr>
        <w:t>COMPUTE the product “M”’s ‘Life Cycle Cost’.</w:t>
      </w:r>
    </w:p>
    <w:p>
      <w:pPr>
        <w:pStyle w:val="12"/>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(ii) </w:t>
      </w:r>
      <w:r>
        <w:rPr>
          <w:rFonts w:ascii="Times New Roman" w:hAnsi="Times New Roman"/>
          <w:color w:val="002060"/>
          <w:sz w:val="28"/>
          <w:szCs w:val="28"/>
        </w:rPr>
        <w:tab/>
      </w:r>
      <w:r>
        <w:rPr>
          <w:rFonts w:ascii="Times New Roman" w:hAnsi="Times New Roman"/>
          <w:color w:val="002060"/>
          <w:sz w:val="28"/>
          <w:szCs w:val="28"/>
        </w:rPr>
        <w:t>SUGGEST two ways to maximize “M’’s lifecycle return.</w:t>
      </w:r>
    </w:p>
    <w:p>
      <w:pPr>
        <w:spacing w:before="100" w:after="100" w:line="240" w:lineRule="auto"/>
        <w:rPr>
          <w:rFonts w:ascii="Times New Roman" w:hAnsi="Times New Roman"/>
          <w:b/>
          <w:color w:val="002060"/>
          <w:sz w:val="28"/>
          <w:szCs w:val="28"/>
        </w:rPr>
      </w:pPr>
      <w:r>
        <w:rPr>
          <w:rFonts w:ascii="Times New Roman" w:hAnsi="Times New Roman"/>
          <w:b/>
          <w:color w:val="002060"/>
          <w:sz w:val="28"/>
          <w:szCs w:val="28"/>
        </w:rPr>
        <w:t xml:space="preserve">Note: </w:t>
      </w:r>
      <w:r>
        <w:rPr>
          <w:rFonts w:ascii="Times New Roman" w:hAnsi="Times New Roman"/>
          <w:color w:val="002060"/>
          <w:sz w:val="28"/>
          <w:szCs w:val="28"/>
        </w:rPr>
        <w:t>Ignore time value of money</w:t>
      </w:r>
    </w:p>
    <w:p>
      <w:pPr>
        <w:pStyle w:val="12"/>
        <w:widowControl w:val="0"/>
        <w:tabs>
          <w:tab w:val="left" w:pos="1256"/>
          <w:tab w:val="left" w:pos="1257"/>
          <w:tab w:val="left" w:pos="1677"/>
        </w:tabs>
        <w:autoSpaceDE w:val="0"/>
        <w:autoSpaceDN w:val="0"/>
        <w:spacing w:before="100" w:after="100" w:line="240" w:lineRule="auto"/>
        <w:ind w:left="0"/>
        <w:jc w:val="both"/>
        <w:rPr>
          <w:rFonts w:ascii="Times New Roman" w:hAnsi="Times New Roman"/>
          <w:b/>
          <w:color w:val="002060"/>
          <w:sz w:val="28"/>
          <w:szCs w:val="28"/>
        </w:rPr>
      </w:pPr>
      <w:r>
        <w:rPr>
          <w:rFonts w:ascii="Times New Roman" w:hAnsi="Times New Roman"/>
          <w:b/>
          <w:color w:val="002060"/>
          <w:sz w:val="28"/>
          <w:szCs w:val="28"/>
        </w:rPr>
        <w:t>Solution:</w:t>
      </w:r>
    </w:p>
    <w:p>
      <w:pPr>
        <w:pStyle w:val="12"/>
        <w:widowControl w:val="0"/>
        <w:tabs>
          <w:tab w:val="left" w:pos="1256"/>
          <w:tab w:val="left" w:pos="1257"/>
          <w:tab w:val="left" w:pos="1677"/>
        </w:tabs>
        <w:autoSpaceDE w:val="0"/>
        <w:autoSpaceDN w:val="0"/>
        <w:spacing w:before="100" w:after="100" w:line="240" w:lineRule="auto"/>
        <w:ind w:left="0"/>
        <w:jc w:val="both"/>
        <w:rPr>
          <w:rFonts w:ascii="Times New Roman" w:hAnsi="Times New Roman"/>
          <w:b/>
          <w:color w:val="002060"/>
          <w:sz w:val="28"/>
          <w:szCs w:val="28"/>
        </w:rPr>
      </w:pPr>
      <w:r>
        <w:rPr>
          <w:rFonts w:ascii="Times New Roman" w:hAnsi="Times New Roman"/>
          <w:b/>
          <w:color w:val="002060"/>
          <w:sz w:val="28"/>
          <w:szCs w:val="28"/>
        </w:rPr>
        <w:t>(i) Statement Showing “M’s Life Cycle Cost (80,000 units)”</w:t>
      </w:r>
    </w:p>
    <w:tbl>
      <w:tblPr>
        <w:tblStyle w:val="10"/>
        <w:tblW w:w="9360" w:type="dxa"/>
        <w:jc w:val="center"/>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Layout w:type="fixed"/>
        <w:tblCellMar>
          <w:top w:w="0" w:type="dxa"/>
          <w:left w:w="58" w:type="dxa"/>
          <w:bottom w:w="0" w:type="dxa"/>
          <w:right w:w="58" w:type="dxa"/>
        </w:tblCellMar>
      </w:tblPr>
      <w:tblGrid>
        <w:gridCol w:w="7565"/>
        <w:gridCol w:w="1795"/>
      </w:tblGrid>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top w:val="single" w:color="002060" w:sz="8" w:space="0"/>
              <w:bottom w:val="single" w:color="002060" w:sz="8" w:space="0"/>
              <w:right w:val="single" w:color="002060" w:sz="8" w:space="0"/>
            </w:tcBorders>
            <w:shd w:val="clear" w:color="auto" w:fill="C8C8C8"/>
            <w:noWrap w:val="0"/>
            <w:vAlign w:val="top"/>
          </w:tcPr>
          <w:p>
            <w:pPr>
              <w:pStyle w:val="39"/>
              <w:spacing w:before="100" w:after="100"/>
              <w:ind w:left="100"/>
              <w:rPr>
                <w:rFonts w:ascii="Times New Roman" w:hAnsi="Times New Roman" w:cs="Times New Roman"/>
                <w:b/>
                <w:color w:val="002060"/>
                <w:sz w:val="28"/>
                <w:szCs w:val="28"/>
              </w:rPr>
            </w:pPr>
            <w:r>
              <w:rPr>
                <w:rFonts w:ascii="Times New Roman" w:hAnsi="Times New Roman" w:cs="Times New Roman"/>
                <w:b/>
                <w:color w:val="002060"/>
                <w:sz w:val="28"/>
                <w:szCs w:val="28"/>
              </w:rPr>
              <w:t>Particulars</w:t>
            </w:r>
          </w:p>
        </w:tc>
        <w:tc>
          <w:tcPr>
            <w:tcW w:w="1622" w:type="dxa"/>
            <w:tcBorders>
              <w:top w:val="single" w:color="002060" w:sz="8" w:space="0"/>
              <w:left w:val="single" w:color="002060" w:sz="8" w:space="0"/>
              <w:bottom w:val="single" w:color="002060" w:sz="8" w:space="0"/>
            </w:tcBorders>
            <w:shd w:val="clear" w:color="auto" w:fill="C8C8C8"/>
            <w:noWrap w:val="0"/>
            <w:vAlign w:val="top"/>
          </w:tcPr>
          <w:p>
            <w:pPr>
              <w:pStyle w:val="39"/>
              <w:spacing w:before="100" w:after="100"/>
              <w:ind w:left="160"/>
              <w:rPr>
                <w:rFonts w:ascii="Times New Roman" w:hAnsi="Times New Roman" w:cs="Times New Roman"/>
                <w:b/>
                <w:color w:val="002060"/>
                <w:sz w:val="28"/>
                <w:szCs w:val="28"/>
              </w:rPr>
            </w:pPr>
            <w:r>
              <w:rPr>
                <w:rFonts w:ascii="Times New Roman" w:hAnsi="Times New Roman" w:cs="Times New Roman"/>
                <w:b/>
                <w:color w:val="002060"/>
                <w:sz w:val="28"/>
                <w:szCs w:val="28"/>
              </w:rPr>
              <w:t>Amount (</w:t>
            </w:r>
            <w:r>
              <w:rPr>
                <w:rFonts w:ascii="Rupee" w:hAnsi="Rupee"/>
                <w:color w:val="002060"/>
                <w:sz w:val="28"/>
                <w:szCs w:val="28"/>
              </w:rPr>
              <w:t>`</w:t>
            </w:r>
            <w:r>
              <w:rPr>
                <w:rFonts w:ascii="Times New Roman" w:hAnsi="Times New Roman" w:cs="Times New Roman"/>
                <w:b/>
                <w:color w:val="002060"/>
                <w:sz w:val="28"/>
                <w:szCs w:val="28"/>
              </w:rPr>
              <w:t>)</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top w:val="single" w:color="002060" w:sz="8" w:space="0"/>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Costs of Design and Development of Molds, Dies, and Other Tools</w:t>
            </w:r>
          </w:p>
        </w:tc>
        <w:tc>
          <w:tcPr>
            <w:tcW w:w="1622" w:type="dxa"/>
            <w:tcBorders>
              <w:top w:val="single" w:color="002060" w:sz="8" w:space="0"/>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8,25,000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Manufacturing Costs (</w:t>
            </w:r>
            <w:r>
              <w:rPr>
                <w:rFonts w:ascii="Rupee" w:hAnsi="Rupee"/>
                <w:color w:val="002060"/>
                <w:sz w:val="28"/>
                <w:szCs w:val="28"/>
              </w:rPr>
              <w:t>`</w:t>
            </w:r>
            <w:r>
              <w:rPr>
                <w:rFonts w:ascii="Times New Roman" w:hAnsi="Times New Roman" w:cs="Times New Roman"/>
                <w:color w:val="002060"/>
                <w:sz w:val="28"/>
                <w:szCs w:val="28"/>
              </w:rPr>
              <w:t>125 × 80,000 units)</w:t>
            </w:r>
          </w:p>
        </w:tc>
        <w:tc>
          <w:tcPr>
            <w:tcW w:w="1622" w:type="dxa"/>
            <w:tcBorders>
              <w:top w:val="nil"/>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1,00,00,000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Selling Costs (</w:t>
            </w:r>
            <w:r>
              <w:rPr>
                <w:rFonts w:ascii="Rupee" w:hAnsi="Rupee"/>
                <w:color w:val="002060"/>
                <w:sz w:val="28"/>
                <w:szCs w:val="28"/>
              </w:rPr>
              <w:t>`</w:t>
            </w:r>
            <w:r>
              <w:rPr>
                <w:rFonts w:ascii="Times New Roman" w:hAnsi="Times New Roman" w:cs="Times New Roman"/>
                <w:color w:val="002060"/>
                <w:sz w:val="28"/>
                <w:szCs w:val="28"/>
              </w:rPr>
              <w:t xml:space="preserve">100 × 80,000 units + </w:t>
            </w:r>
            <w:r>
              <w:rPr>
                <w:rFonts w:ascii="Rupee" w:hAnsi="Rupee"/>
                <w:color w:val="002060"/>
                <w:sz w:val="28"/>
                <w:szCs w:val="28"/>
              </w:rPr>
              <w:t>`</w:t>
            </w:r>
            <w:r>
              <w:rPr>
                <w:rFonts w:ascii="Times New Roman" w:hAnsi="Times New Roman" w:cs="Times New Roman"/>
                <w:color w:val="002060"/>
                <w:sz w:val="28"/>
                <w:szCs w:val="28"/>
              </w:rPr>
              <w:t>12,500 × 4)</w:t>
            </w:r>
          </w:p>
        </w:tc>
        <w:tc>
          <w:tcPr>
            <w:tcW w:w="1622" w:type="dxa"/>
            <w:tcBorders>
              <w:top w:val="nil"/>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80,50,000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Administration Costs (</w:t>
            </w:r>
            <w:r>
              <w:rPr>
                <w:rFonts w:ascii="Rupee" w:hAnsi="Rupee"/>
                <w:color w:val="002060"/>
                <w:sz w:val="28"/>
                <w:szCs w:val="28"/>
              </w:rPr>
              <w:t>`</w:t>
            </w:r>
            <w:r>
              <w:rPr>
                <w:rFonts w:ascii="Times New Roman" w:hAnsi="Times New Roman" w:cs="Times New Roman"/>
                <w:color w:val="002060"/>
                <w:sz w:val="28"/>
                <w:szCs w:val="28"/>
              </w:rPr>
              <w:t>50,000 × 4)</w:t>
            </w:r>
          </w:p>
        </w:tc>
        <w:tc>
          <w:tcPr>
            <w:tcW w:w="1622" w:type="dxa"/>
            <w:tcBorders>
              <w:top w:val="nil"/>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2,00,000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Warranty</w:t>
            </w:r>
          </w:p>
        </w:tc>
        <w:tc>
          <w:tcPr>
            <w:tcW w:w="1622" w:type="dxa"/>
            <w:tcBorders>
              <w:top w:val="nil"/>
              <w:left w:val="single" w:color="002060" w:sz="8" w:space="0"/>
              <w:bottom w:val="nil"/>
            </w:tcBorders>
            <w:noWrap w:val="0"/>
            <w:vAlign w:val="top"/>
          </w:tcPr>
          <w:p>
            <w:pPr>
              <w:pStyle w:val="39"/>
              <w:spacing w:before="100" w:after="100"/>
              <w:rPr>
                <w:rFonts w:ascii="Times New Roman" w:hAnsi="Times New Roman" w:cs="Times New Roman"/>
                <w:color w:val="002060"/>
                <w:sz w:val="28"/>
                <w:szCs w:val="28"/>
              </w:rPr>
            </w:pP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 xml:space="preserve">(80,000 units/25 units × 5 parts × </w:t>
            </w:r>
            <w:r>
              <w:rPr>
                <w:rFonts w:ascii="Rupee" w:hAnsi="Rupee"/>
                <w:color w:val="002060"/>
                <w:sz w:val="28"/>
                <w:szCs w:val="28"/>
              </w:rPr>
              <w:t>`</w:t>
            </w:r>
            <w:r>
              <w:rPr>
                <w:rFonts w:ascii="Times New Roman" w:hAnsi="Times New Roman" w:cs="Times New Roman"/>
                <w:color w:val="002060"/>
                <w:sz w:val="28"/>
                <w:szCs w:val="28"/>
              </w:rPr>
              <w:t>10)</w:t>
            </w:r>
          </w:p>
        </w:tc>
        <w:tc>
          <w:tcPr>
            <w:tcW w:w="1622" w:type="dxa"/>
            <w:tcBorders>
              <w:top w:val="nil"/>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1,60,000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 xml:space="preserve">(80,000 units/500 units × 1 visit × </w:t>
            </w:r>
            <w:r>
              <w:rPr>
                <w:rFonts w:ascii="Rupee" w:hAnsi="Rupee"/>
                <w:color w:val="002060"/>
                <w:sz w:val="28"/>
                <w:szCs w:val="28"/>
              </w:rPr>
              <w:t>`</w:t>
            </w:r>
            <w:r>
              <w:rPr>
                <w:rFonts w:ascii="Times New Roman" w:hAnsi="Times New Roman" w:cs="Times New Roman"/>
                <w:color w:val="002060"/>
                <w:sz w:val="28"/>
                <w:szCs w:val="28"/>
              </w:rPr>
              <w:t>500)</w:t>
            </w:r>
          </w:p>
        </w:tc>
        <w:tc>
          <w:tcPr>
            <w:tcW w:w="1622" w:type="dxa"/>
            <w:tcBorders>
              <w:top w:val="nil"/>
              <w:left w:val="single" w:color="002060" w:sz="8" w:space="0"/>
              <w:bottom w:val="nil"/>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80,000</w:t>
            </w:r>
          </w:p>
        </w:tc>
      </w:tr>
      <w:tr>
        <w:tblPrEx>
          <w:tblBorders>
            <w:top w:val="single" w:color="002060" w:sz="8" w:space="0"/>
            <w:left w:val="single" w:color="002060" w:sz="8" w:space="0"/>
            <w:bottom w:val="single" w:color="002060" w:sz="8" w:space="0"/>
            <w:right w:val="single" w:color="002060" w:sz="8" w:space="0"/>
            <w:insideH w:val="none" w:color="auto" w:sz="0" w:space="0"/>
            <w:insideV w:val="none" w:color="auto" w:sz="0" w:space="0"/>
          </w:tblBorders>
          <w:tblCellMar>
            <w:top w:w="0" w:type="dxa"/>
            <w:left w:w="58" w:type="dxa"/>
            <w:bottom w:w="0" w:type="dxa"/>
            <w:right w:w="58" w:type="dxa"/>
          </w:tblCellMar>
        </w:tblPrEx>
        <w:trPr>
          <w:trHeight w:val="20" w:hRule="atLeast"/>
          <w:jc w:val="center"/>
        </w:trPr>
        <w:tc>
          <w:tcPr>
            <w:tcW w:w="6838" w:type="dxa"/>
            <w:tcBorders>
              <w:right w:val="single" w:color="002060" w:sz="8" w:space="0"/>
            </w:tcBorders>
            <w:noWrap w:val="0"/>
            <w:vAlign w:val="top"/>
          </w:tcPr>
          <w:p>
            <w:pPr>
              <w:pStyle w:val="39"/>
              <w:spacing w:before="100" w:after="100"/>
              <w:ind w:left="100"/>
              <w:rPr>
                <w:rFonts w:ascii="Times New Roman" w:hAnsi="Times New Roman" w:cs="Times New Roman"/>
                <w:color w:val="002060"/>
                <w:sz w:val="28"/>
                <w:szCs w:val="28"/>
              </w:rPr>
            </w:pPr>
            <w:r>
              <w:rPr>
                <w:rFonts w:ascii="Times New Roman" w:hAnsi="Times New Roman" w:cs="Times New Roman"/>
                <w:color w:val="002060"/>
                <w:sz w:val="28"/>
                <w:szCs w:val="28"/>
              </w:rPr>
              <w:t>Total Cost</w:t>
            </w:r>
          </w:p>
        </w:tc>
        <w:tc>
          <w:tcPr>
            <w:tcW w:w="1622" w:type="dxa"/>
            <w:tcBorders>
              <w:top w:val="nil"/>
              <w:left w:val="single" w:color="002060" w:sz="8" w:space="0"/>
              <w:bottom w:val="single" w:color="002060" w:sz="8" w:space="0"/>
            </w:tcBorders>
            <w:noWrap w:val="0"/>
            <w:vAlign w:val="top"/>
          </w:tcPr>
          <w:p>
            <w:pPr>
              <w:pStyle w:val="39"/>
              <w:spacing w:before="100" w:after="100"/>
              <w:jc w:val="right"/>
              <w:rPr>
                <w:rFonts w:ascii="Times New Roman" w:hAnsi="Times New Roman" w:cs="Times New Roman"/>
                <w:color w:val="002060"/>
                <w:sz w:val="28"/>
                <w:szCs w:val="28"/>
              </w:rPr>
            </w:pPr>
            <w:r>
              <w:rPr>
                <w:rFonts w:ascii="Times New Roman" w:hAnsi="Times New Roman" w:cs="Times New Roman"/>
                <w:color w:val="002060"/>
                <w:sz w:val="28"/>
                <w:szCs w:val="28"/>
              </w:rPr>
              <w:t>1,93,15,000</w:t>
            </w:r>
          </w:p>
        </w:tc>
      </w:tr>
    </w:tbl>
    <w:p>
      <w:pPr>
        <w:spacing w:before="100" w:after="100" w:line="240" w:lineRule="auto"/>
        <w:rPr>
          <w:rFonts w:ascii="Times New Roman" w:hAnsi="Times New Roman"/>
          <w:color w:val="002060"/>
          <w:sz w:val="28"/>
          <w:szCs w:val="28"/>
        </w:rPr>
      </w:pPr>
      <w:r>
        <w:rPr>
          <w:rFonts w:ascii="Times New Roman" w:hAnsi="Times New Roman"/>
          <w:b/>
          <w:color w:val="002060"/>
          <w:sz w:val="28"/>
          <w:szCs w:val="28"/>
        </w:rPr>
        <w:t xml:space="preserve">(ii) </w:t>
      </w:r>
      <w:r>
        <w:rPr>
          <w:rFonts w:ascii="Times New Roman" w:hAnsi="Times New Roman"/>
          <w:color w:val="002060"/>
          <w:sz w:val="28"/>
          <w:szCs w:val="28"/>
        </w:rPr>
        <w:t>Following ways are suggested to maximize “M” lifecycle return:</w:t>
      </w:r>
    </w:p>
    <w:p>
      <w:pPr>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R&amp;D Costs</w:t>
      </w:r>
    </w:p>
    <w:p>
      <w:pPr>
        <w:spacing w:before="100" w:after="100" w:line="240" w:lineRule="auto"/>
        <w:ind w:left="1" w:hanging="1"/>
        <w:jc w:val="both"/>
        <w:rPr>
          <w:rFonts w:ascii="Times New Roman" w:hAnsi="Times New Roman"/>
          <w:color w:val="002060"/>
          <w:sz w:val="28"/>
          <w:szCs w:val="28"/>
        </w:rPr>
      </w:pPr>
      <w:r>
        <w:rPr>
          <w:rFonts w:ascii="Times New Roman" w:hAnsi="Times New Roman"/>
          <w:color w:val="002060"/>
          <w:sz w:val="28"/>
          <w:szCs w:val="28"/>
        </w:rPr>
        <w:t xml:space="preserve">Often </w:t>
      </w:r>
      <w:r>
        <w:rPr>
          <w:rFonts w:ascii="Times New Roman" w:hAnsi="Times New Roman"/>
          <w:color w:val="002060"/>
          <w:sz w:val="28"/>
          <w:szCs w:val="28"/>
          <w:u w:val="single"/>
        </w:rPr>
        <w:t>significant part of cost is incurred at the R&amp;D phase of new product</w:t>
      </w:r>
      <w:r>
        <w:rPr>
          <w:rFonts w:ascii="Times New Roman" w:hAnsi="Times New Roman"/>
          <w:color w:val="002060"/>
          <w:sz w:val="28"/>
          <w:szCs w:val="28"/>
        </w:rPr>
        <w:t xml:space="preserve">, hence M&amp;D should carefully plan and design its new product “M” as it will determine the number of parts, production process to be used etc. M&amp;D can apply </w:t>
      </w:r>
      <w:r>
        <w:rPr>
          <w:rFonts w:ascii="Times New Roman" w:hAnsi="Times New Roman"/>
          <w:b/>
          <w:color w:val="002060"/>
          <w:sz w:val="28"/>
          <w:szCs w:val="28"/>
        </w:rPr>
        <w:t xml:space="preserve">value engineering </w:t>
      </w:r>
      <w:r>
        <w:rPr>
          <w:rFonts w:ascii="Times New Roman" w:hAnsi="Times New Roman"/>
          <w:color w:val="002060"/>
          <w:sz w:val="28"/>
          <w:szCs w:val="28"/>
        </w:rPr>
        <w:t>here. It involves improving product quality, reducing product costs, fostering innovation, eliminating unnecessary and costly design elements, ensuring efficient investment in product, and developing implementation procedures. Value engineering is most successful when it is performed early in product development stage. A value engineering study should be performed within the first 25-30% of the design effort prior to selecting the final design alternative. Here, it is also important that R&amp;D team should work as a part of cross functional team i.e. (participate in a group of people from different functional areas), to minimise life</w:t>
      </w:r>
      <w:r>
        <w:rPr>
          <w:rFonts w:hint="default" w:ascii="Times New Roman" w:hAnsi="Times New Roman"/>
          <w:color w:val="002060"/>
          <w:sz w:val="28"/>
          <w:szCs w:val="28"/>
          <w:lang w:val="en-US"/>
        </w:rPr>
        <w:t xml:space="preserve"> </w:t>
      </w:r>
      <w:r>
        <w:rPr>
          <w:rFonts w:ascii="Times New Roman" w:hAnsi="Times New Roman"/>
          <w:color w:val="002060"/>
          <w:sz w:val="28"/>
          <w:szCs w:val="28"/>
        </w:rPr>
        <w:t>cycle cost and the production cycle time in new development.</w:t>
      </w:r>
    </w:p>
    <w:p>
      <w:pPr>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Speed up the Product Launch</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 xml:space="preserve">In cut throat competitions, it is important for M&amp;D to get new product ’M’ launch into the market as soon as possible since this will give “M” a </w:t>
      </w:r>
      <w:r>
        <w:rPr>
          <w:rFonts w:ascii="Times New Roman" w:hAnsi="Times New Roman"/>
          <w:b/>
          <w:color w:val="002060"/>
          <w:sz w:val="28"/>
          <w:szCs w:val="28"/>
        </w:rPr>
        <w:t xml:space="preserve">long stay </w:t>
      </w:r>
      <w:r>
        <w:rPr>
          <w:rFonts w:ascii="Times New Roman" w:hAnsi="Times New Roman"/>
          <w:color w:val="002060"/>
          <w:sz w:val="28"/>
          <w:szCs w:val="28"/>
        </w:rPr>
        <w:t xml:space="preserve">in the market place without competition in the market. Competitor always try to launch a rival product as quickly as possible in order to gain ‘competitive edge’. M&amp;D may </w:t>
      </w:r>
      <w:r>
        <w:rPr>
          <w:rFonts w:ascii="Times New Roman" w:hAnsi="Times New Roman"/>
          <w:color w:val="002060"/>
          <w:sz w:val="28"/>
          <w:szCs w:val="28"/>
        </w:rPr>
        <w:br w:type="textWrapping"/>
      </w:r>
      <w:r>
        <w:rPr>
          <w:rFonts w:ascii="Times New Roman" w:hAnsi="Times New Roman"/>
          <w:color w:val="002060"/>
          <w:sz w:val="28"/>
          <w:szCs w:val="28"/>
        </w:rPr>
        <w:br w:type="textWrapping"/>
      </w:r>
      <w:r>
        <w:rPr>
          <w:rFonts w:ascii="Times New Roman" w:hAnsi="Times New Roman"/>
          <w:color w:val="002060"/>
          <w:sz w:val="28"/>
          <w:szCs w:val="28"/>
        </w:rPr>
        <w:t>lose overall profitability if it delays in launching of Product ‘M’. It is usually worthwhile incurring extra costs to keep the launch on schedule or to speed up the launch.</w:t>
      </w:r>
    </w:p>
    <w:p>
      <w:pPr>
        <w:pStyle w:val="12"/>
        <w:spacing w:before="100" w:after="100" w:line="240" w:lineRule="auto"/>
        <w:ind w:left="0"/>
        <w:jc w:val="center"/>
        <w:rPr>
          <w:rFonts w:ascii="Times New Roman" w:hAnsi="Times New Roman"/>
          <w:color w:val="002060"/>
          <w:sz w:val="40"/>
          <w:szCs w:val="28"/>
        </w:rPr>
      </w:pPr>
      <w:r>
        <w:rPr>
          <w:rFonts w:ascii="Times New Roman" w:hAnsi="Times New Roman"/>
          <w:color w:val="002060"/>
          <w:sz w:val="40"/>
          <w:szCs w:val="28"/>
        </w:rPr>
        <w:sym w:font="Wingdings" w:char="F076"/>
      </w:r>
      <w:r>
        <w:rPr>
          <w:rFonts w:ascii="Times New Roman" w:hAnsi="Times New Roman"/>
          <w:color w:val="002060"/>
          <w:sz w:val="40"/>
          <w:szCs w:val="28"/>
        </w:rPr>
        <w:tab/>
      </w:r>
      <w:r>
        <w:rPr>
          <w:rFonts w:ascii="Times New Roman" w:hAnsi="Times New Roman"/>
          <w:color w:val="002060"/>
          <w:sz w:val="40"/>
          <w:szCs w:val="28"/>
        </w:rPr>
        <w:sym w:font="Wingdings" w:char="F076"/>
      </w:r>
      <w:r>
        <w:rPr>
          <w:rFonts w:ascii="Times New Roman" w:hAnsi="Times New Roman"/>
          <w:color w:val="002060"/>
          <w:sz w:val="40"/>
          <w:szCs w:val="28"/>
        </w:rPr>
        <w:tab/>
      </w:r>
      <w:r>
        <w:rPr>
          <w:rFonts w:ascii="Times New Roman" w:hAnsi="Times New Roman"/>
          <w:color w:val="002060"/>
          <w:sz w:val="40"/>
          <w:szCs w:val="28"/>
        </w:rPr>
        <w:sym w:font="Wingdings" w:char="F076"/>
      </w:r>
    </w:p>
    <w:p>
      <w:pPr>
        <w:widowControl w:val="0"/>
        <w:shd w:val="clear" w:color="auto" w:fill="C8C8C8"/>
        <w:spacing w:before="100" w:after="100" w:line="240" w:lineRule="auto"/>
        <w:rPr>
          <w:rFonts w:ascii="Times New Roman" w:hAnsi="Times New Roman"/>
          <w:b/>
          <w:sz w:val="28"/>
          <w:szCs w:val="28"/>
        </w:rPr>
      </w:pPr>
      <w:r>
        <w:rPr>
          <w:rFonts w:ascii="Times New Roman" w:hAnsi="Times New Roman"/>
          <w:b/>
          <w:sz w:val="28"/>
          <w:szCs w:val="28"/>
        </w:rPr>
        <w:t xml:space="preserve">   Select all that Apply (Either True OR False)</w:t>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w:t>
      </w:r>
      <w:r>
        <w:rPr>
          <w:rFonts w:ascii="Times New Roman" w:hAnsi="Times New Roman"/>
          <w:b/>
          <w:sz w:val="24"/>
          <w:szCs w:val="24"/>
        </w:rPr>
        <w:t xml:space="preserve">4: </w:t>
      </w:r>
      <w:r>
        <w:rPr>
          <w:rFonts w:ascii="Times New Roman" w:hAnsi="Times New Roman"/>
          <w:sz w:val="24"/>
          <w:szCs w:val="24"/>
        </w:rPr>
        <w:t>In the introduction stage, the product is unique and therefore the company can change a high price.</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In the introduction stage, competitors will buy the product to carry out reverse engineering and see how the product works, so that they can develop their own similar, but different product.</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In the introduction phase, the company will seek to avoid this competition by maintaining its selling price at the end of the introduction stage.</w:t>
      </w:r>
    </w:p>
    <w:p>
      <w:pPr>
        <w:widowControl w:val="0"/>
        <w:spacing w:before="100" w:after="100" w:line="240" w:lineRule="auto"/>
        <w:jc w:val="both"/>
        <w:rPr>
          <w:rFonts w:ascii="Times New Roman" w:hAnsi="Times New Roman"/>
          <w:sz w:val="24"/>
          <w:szCs w:val="24"/>
        </w:rPr>
      </w:pPr>
      <w:r>
        <w:rPr>
          <w:rFonts w:ascii="Times New Roman" w:hAnsi="Times New Roman"/>
          <w:sz w:val="24"/>
          <w:szCs w:val="24"/>
        </w:rPr>
        <w:t>In the growth stage, the company will adopt a lower selling price to continue to attract new purchasers of the product.</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In the growth stage, if the product cannot be differentiated in other ways, the company may need further reductions in selling price to maintain growth.</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The growth stage is the ideal time to offer short term one-off offers of discounts for multiple purchases.</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In the maturity stage, the selling price of the product becomes unstable and the product is not financially viable anymore.</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In the decline stage, the product may continue to be sold provided its margin Is positive.</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If the product’s margin is not positive in the decline phase, the product may be bundled with other products or sold for less than its unit cost in order to clear the company’s inventory of what has become an obsolete product.</w:t>
      </w:r>
    </w:p>
    <w:p>
      <w:pPr>
        <w:widowControl w:val="0"/>
        <w:spacing w:before="100" w:after="100" w:line="240" w:lineRule="auto"/>
        <w:jc w:val="both"/>
        <w:rPr>
          <w:rFonts w:ascii="Times New Roman Bold" w:hAnsi="Times New Roman Bold"/>
          <w:b/>
          <w:sz w:val="24"/>
          <w:szCs w:val="28"/>
        </w:rPr>
      </w:pPr>
      <w:r>
        <w:rPr>
          <w:rFonts w:ascii="Times New Roman Bold" w:hAnsi="Times New Roman Bold"/>
          <w:b/>
          <w:sz w:val="24"/>
          <w:szCs w:val="28"/>
        </w:rPr>
        <w:t>Answer:</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 xml:space="preserve">In the introduction stage, the product is unique and therefore  the company can change a high price. </w:t>
      </w:r>
      <w:r>
        <w:rPr>
          <w:rFonts w:ascii="Times New Roman" w:hAnsi="Times New Roman"/>
          <w:b/>
          <w:sz w:val="24"/>
          <w:szCs w:val="24"/>
        </w:rPr>
        <w:t>TRUE</w:t>
      </w:r>
    </w:p>
    <w:p>
      <w:pPr>
        <w:spacing w:after="0" w:line="240" w:lineRule="auto"/>
        <w:jc w:val="both"/>
        <w:rPr>
          <w:rFonts w:ascii="Times New Roman" w:hAnsi="Times New Roman"/>
          <w:b/>
          <w:sz w:val="24"/>
          <w:szCs w:val="24"/>
        </w:rPr>
      </w:pPr>
      <w:r>
        <w:rPr>
          <w:rFonts w:ascii="Times New Roman" w:hAnsi="Times New Roman"/>
          <w:sz w:val="24"/>
          <w:szCs w:val="24"/>
        </w:rPr>
        <w:t>In the introduction stage, competitors will buy yhr product to cvarry out reverse engineering and see how the product works, so that they can develop their own similar, but different product.</w:t>
      </w:r>
      <w:r>
        <w:rPr>
          <w:rFonts w:ascii="Times New Roman" w:hAnsi="Times New Roman"/>
          <w:b/>
          <w:sz w:val="24"/>
          <w:szCs w:val="24"/>
        </w:rPr>
        <w:t xml:space="preserve"> TRUE.</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In the introduction phase, the company wil seek to avoid this competition by maintaining its selling price at the end of the introduction stage.</w:t>
      </w:r>
      <w:r>
        <w:rPr>
          <w:rFonts w:ascii="Times New Roman" w:hAnsi="Times New Roman"/>
          <w:b/>
          <w:sz w:val="24"/>
          <w:szCs w:val="24"/>
        </w:rPr>
        <w:t xml:space="preserve"> FALSE: </w:t>
      </w:r>
      <w:r>
        <w:rPr>
          <w:rFonts w:ascii="Times New Roman" w:hAnsi="Times New Roman"/>
          <w:sz w:val="24"/>
          <w:szCs w:val="24"/>
        </w:rPr>
        <w:t>the company will seek to avoid this competition by lowering it selling price towards the end of the intordcution stage, to deter competitors from entering the market and also to make its product more affordable to the wider market.</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In the growth stage, the company will adopt a lower selling price to continue to attract new purchasers of the product.</w:t>
      </w:r>
      <w:r>
        <w:rPr>
          <w:rFonts w:ascii="Times New Roman" w:hAnsi="Times New Roman"/>
          <w:b/>
          <w:sz w:val="24"/>
          <w:szCs w:val="24"/>
        </w:rPr>
        <w:t xml:space="preserve"> TRUE</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 xml:space="preserve">In the growth stage, if the product cannot be differentiated in other ways, the company may need further reductions in selling price to maintain growth. </w:t>
      </w:r>
      <w:r>
        <w:rPr>
          <w:rFonts w:ascii="Times New Roman" w:hAnsi="Times New Roman"/>
          <w:b/>
          <w:sz w:val="24"/>
          <w:szCs w:val="24"/>
        </w:rPr>
        <w:t>TRUE</w:t>
      </w:r>
    </w:p>
    <w:p>
      <w:pPr>
        <w:widowControl w:val="0"/>
        <w:numPr>
          <w:ilvl w:val="0"/>
          <w:numId w:val="25"/>
        </w:numPr>
        <w:spacing w:before="100" w:after="100" w:line="240" w:lineRule="auto"/>
        <w:ind w:left="720" w:hanging="432"/>
        <w:jc w:val="both"/>
        <w:rPr>
          <w:rFonts w:ascii="Times New Roman" w:hAnsi="Times New Roman"/>
          <w:sz w:val="24"/>
          <w:szCs w:val="24"/>
        </w:rPr>
      </w:pPr>
      <w:r>
        <w:rPr>
          <w:rFonts w:ascii="Times New Roman" w:hAnsi="Times New Roman"/>
          <w:sz w:val="24"/>
          <w:szCs w:val="24"/>
        </w:rPr>
        <w:t>The growth stage is the ideal time to offer short term one-off offers or discounts for multiple purchases.</w:t>
      </w:r>
      <w:r>
        <w:rPr>
          <w:rFonts w:ascii="Times New Roman" w:hAnsi="Times New Roman"/>
          <w:b/>
          <w:sz w:val="24"/>
          <w:szCs w:val="24"/>
        </w:rPr>
        <w:t xml:space="preserve"> FLASE </w:t>
      </w:r>
      <w:r>
        <w:rPr>
          <w:rFonts w:ascii="Times New Roman" w:hAnsi="Times New Roman"/>
          <w:sz w:val="24"/>
          <w:szCs w:val="24"/>
        </w:rPr>
        <w:t>the maturity stage is the ideal time for this.</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 xml:space="preserve">In the maturity stage, the selling price of the product becomes unstable and the product is not financially viable anymore </w:t>
      </w:r>
      <w:r>
        <w:rPr>
          <w:rFonts w:ascii="Times New Roman" w:hAnsi="Times New Roman"/>
          <w:b/>
          <w:sz w:val="24"/>
          <w:szCs w:val="24"/>
        </w:rPr>
        <w:t>FALSE.</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 xml:space="preserve">In the decline stage the product may continue to be sold, provided its margin is positive. </w:t>
      </w:r>
      <w:r>
        <w:rPr>
          <w:rFonts w:ascii="Times New Roman" w:hAnsi="Times New Roman"/>
          <w:b/>
          <w:sz w:val="24"/>
          <w:szCs w:val="24"/>
        </w:rPr>
        <w:t>TRUE</w:t>
      </w:r>
    </w:p>
    <w:p>
      <w:pPr>
        <w:widowControl w:val="0"/>
        <w:numPr>
          <w:ilvl w:val="0"/>
          <w:numId w:val="25"/>
        </w:numPr>
        <w:spacing w:before="100" w:after="100" w:line="240" w:lineRule="auto"/>
        <w:ind w:left="720" w:hanging="432"/>
        <w:jc w:val="both"/>
        <w:rPr>
          <w:rFonts w:ascii="Times New Roman" w:hAnsi="Times New Roman"/>
          <w:b/>
          <w:sz w:val="24"/>
          <w:szCs w:val="24"/>
        </w:rPr>
      </w:pPr>
      <w:r>
        <w:rPr>
          <w:rFonts w:ascii="Times New Roman" w:hAnsi="Times New Roman"/>
          <w:sz w:val="24"/>
          <w:szCs w:val="24"/>
        </w:rPr>
        <w:t xml:space="preserve">If the products margin is not positive in the decline phase, the product may be bundles with other products or sold for less than its become an obsolete product. </w:t>
      </w:r>
      <w:r>
        <w:rPr>
          <w:rFonts w:ascii="Times New Roman" w:hAnsi="Times New Roman"/>
          <w:b/>
          <w:sz w:val="24"/>
          <w:szCs w:val="24"/>
        </w:rPr>
        <w:t xml:space="preserve">TRUE. </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60" w:after="60" w:line="240" w:lineRule="auto"/>
        <w:jc w:val="both"/>
        <w:rPr>
          <w:rFonts w:ascii="Times New Roman" w:hAnsi="Times New Roman"/>
          <w:bCs/>
          <w:sz w:val="24"/>
          <w:szCs w:val="24"/>
        </w:rPr>
      </w:pPr>
      <w:r>
        <w:rPr>
          <w:rFonts w:ascii="Times New Roman" w:hAnsi="Times New Roman"/>
          <w:b/>
          <w:bCs/>
          <w:sz w:val="24"/>
          <w:szCs w:val="24"/>
        </w:rPr>
        <w:t>Q</w:t>
      </w:r>
      <w:r>
        <w:rPr>
          <w:rFonts w:hint="default" w:ascii="Times New Roman" w:hAnsi="Times New Roman"/>
          <w:b/>
          <w:bCs/>
          <w:sz w:val="24"/>
          <w:szCs w:val="24"/>
          <w:lang w:val="en-US"/>
        </w:rPr>
        <w:t>35</w:t>
      </w:r>
      <w:r>
        <w:rPr>
          <w:rFonts w:ascii="Times New Roman" w:hAnsi="Times New Roman"/>
          <w:b/>
          <w:bCs/>
          <w:sz w:val="24"/>
          <w:szCs w:val="24"/>
        </w:rPr>
        <w:t xml:space="preserve">: </w:t>
      </w:r>
      <w:r>
        <w:rPr>
          <w:rFonts w:ascii="Times New Roman" w:hAnsi="Times New Roman"/>
          <w:bCs/>
          <w:sz w:val="24"/>
          <w:szCs w:val="24"/>
        </w:rPr>
        <w:t>Solaries specialises in the manufacture of solar panels. It is planning to introduce a new slimline solar panel specially designed for small houses. Development of the new panel is to begin shortly and solaris is in the process of determining the price of the panel. It expects the new product to have the following costs.</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3880"/>
        <w:gridCol w:w="1584"/>
        <w:gridCol w:w="1394"/>
        <w:gridCol w:w="1287"/>
        <w:gridCol w:w="12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8"/>
                <w:szCs w:val="28"/>
              </w:rPr>
            </w:pPr>
          </w:p>
        </w:tc>
        <w:tc>
          <w:tcPr>
            <w:tcW w:w="158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Year 1</w:t>
            </w:r>
          </w:p>
        </w:tc>
        <w:tc>
          <w:tcPr>
            <w:tcW w:w="139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Year 2</w:t>
            </w:r>
          </w:p>
        </w:tc>
        <w:tc>
          <w:tcPr>
            <w:tcW w:w="1287"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Year 3</w:t>
            </w:r>
          </w:p>
        </w:tc>
        <w:tc>
          <w:tcPr>
            <w:tcW w:w="1215"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Year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4"/>
                <w:szCs w:val="24"/>
              </w:rPr>
            </w:pPr>
            <w:r>
              <w:rPr>
                <w:rFonts w:ascii="Times New Roman" w:hAnsi="Times New Roman"/>
                <w:b/>
                <w:bCs/>
                <w:sz w:val="24"/>
                <w:szCs w:val="24"/>
              </w:rPr>
              <w:t>Units manufactured and sold</w:t>
            </w:r>
          </w:p>
        </w:tc>
        <w:tc>
          <w:tcPr>
            <w:tcW w:w="158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2,000</w:t>
            </w:r>
          </w:p>
        </w:tc>
        <w:tc>
          <w:tcPr>
            <w:tcW w:w="139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15,000</w:t>
            </w:r>
          </w:p>
        </w:tc>
        <w:tc>
          <w:tcPr>
            <w:tcW w:w="1287"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20,000</w:t>
            </w: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8"/>
                <w:szCs w:val="28"/>
              </w:rPr>
            </w:pPr>
          </w:p>
        </w:tc>
        <w:tc>
          <w:tcPr>
            <w:tcW w:w="158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39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287"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215"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4"/>
                <w:szCs w:val="24"/>
              </w:rPr>
            </w:pPr>
            <w:r>
              <w:rPr>
                <w:rFonts w:ascii="Times New Roman" w:hAnsi="Times New Roman"/>
                <w:b/>
                <w:bCs/>
                <w:sz w:val="24"/>
                <w:szCs w:val="24"/>
              </w:rPr>
              <w:t>R&amp;D costs</w:t>
            </w:r>
          </w:p>
        </w:tc>
        <w:tc>
          <w:tcPr>
            <w:tcW w:w="158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1,900,000</w:t>
            </w:r>
          </w:p>
        </w:tc>
        <w:tc>
          <w:tcPr>
            <w:tcW w:w="139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100,000</w:t>
            </w:r>
          </w:p>
        </w:tc>
        <w:tc>
          <w:tcPr>
            <w:tcW w:w="1287"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w:t>
            </w: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4"/>
                <w:szCs w:val="24"/>
              </w:rPr>
            </w:pPr>
            <w:r>
              <w:rPr>
                <w:rFonts w:ascii="Times New Roman" w:hAnsi="Times New Roman"/>
                <w:b/>
                <w:bCs/>
                <w:sz w:val="24"/>
                <w:szCs w:val="24"/>
              </w:rPr>
              <w:t>Marketing costs</w:t>
            </w:r>
          </w:p>
        </w:tc>
        <w:tc>
          <w:tcPr>
            <w:tcW w:w="158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100,000</w:t>
            </w:r>
          </w:p>
        </w:tc>
        <w:tc>
          <w:tcPr>
            <w:tcW w:w="139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75,000</w:t>
            </w:r>
          </w:p>
        </w:tc>
        <w:tc>
          <w:tcPr>
            <w:tcW w:w="1287"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50,000</w:t>
            </w: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10,000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8"/>
                <w:szCs w:val="28"/>
              </w:rPr>
            </w:pPr>
          </w:p>
        </w:tc>
        <w:tc>
          <w:tcPr>
            <w:tcW w:w="158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394"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287"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c>
          <w:tcPr>
            <w:tcW w:w="1215" w:type="dxa"/>
            <w:shd w:val="clear" w:color="auto" w:fill="C8C8C8"/>
          </w:tcPr>
          <w:p>
            <w:pPr>
              <w:widowControl w:val="0"/>
              <w:spacing w:before="80" w:after="80" w:line="240" w:lineRule="auto"/>
              <w:jc w:val="right"/>
              <w:rPr>
                <w:rFonts w:ascii="Times New Roman" w:hAnsi="Times New Roman"/>
                <w:b/>
                <w:bCs/>
                <w:sz w:val="24"/>
                <w:szCs w:val="24"/>
              </w:rPr>
            </w:pPr>
            <w:r>
              <w:rPr>
                <w:rFonts w:ascii="Times New Roman" w:hAnsi="Times New Roman"/>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4"/>
                <w:szCs w:val="24"/>
              </w:rPr>
            </w:pPr>
            <w:r>
              <w:rPr>
                <w:rFonts w:ascii="Times New Roman" w:hAnsi="Times New Roman"/>
                <w:b/>
                <w:bCs/>
                <w:sz w:val="24"/>
                <w:szCs w:val="24"/>
              </w:rPr>
              <w:t xml:space="preserve">Production cost per unit </w:t>
            </w:r>
          </w:p>
        </w:tc>
        <w:tc>
          <w:tcPr>
            <w:tcW w:w="158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500</w:t>
            </w:r>
          </w:p>
        </w:tc>
        <w:tc>
          <w:tcPr>
            <w:tcW w:w="139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450</w:t>
            </w:r>
          </w:p>
        </w:tc>
        <w:tc>
          <w:tcPr>
            <w:tcW w:w="1287"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400</w:t>
            </w: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jc w:val="both"/>
              <w:rPr>
                <w:rFonts w:ascii="Times New Roman" w:hAnsi="Times New Roman"/>
                <w:b/>
                <w:bCs/>
                <w:sz w:val="24"/>
                <w:szCs w:val="24"/>
              </w:rPr>
            </w:pPr>
            <w:r>
              <w:rPr>
                <w:rFonts w:ascii="Times New Roman" w:hAnsi="Times New Roman"/>
                <w:b/>
                <w:bCs/>
                <w:sz w:val="24"/>
                <w:szCs w:val="24"/>
              </w:rPr>
              <w:t>Customer service cost per unit</w:t>
            </w:r>
          </w:p>
        </w:tc>
        <w:tc>
          <w:tcPr>
            <w:tcW w:w="158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50</w:t>
            </w:r>
          </w:p>
        </w:tc>
        <w:tc>
          <w:tcPr>
            <w:tcW w:w="1394"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40</w:t>
            </w:r>
          </w:p>
        </w:tc>
        <w:tc>
          <w:tcPr>
            <w:tcW w:w="1287"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40</w:t>
            </w: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3880" w:type="dxa"/>
            <w:shd w:val="clear" w:color="auto" w:fill="C8C8C8"/>
          </w:tcPr>
          <w:p>
            <w:pPr>
              <w:widowControl w:val="0"/>
              <w:spacing w:before="80" w:after="80" w:line="240" w:lineRule="auto"/>
              <w:rPr>
                <w:rFonts w:ascii="Times New Roman" w:hAnsi="Times New Roman"/>
                <w:b/>
                <w:bCs/>
                <w:sz w:val="24"/>
                <w:szCs w:val="24"/>
              </w:rPr>
            </w:pPr>
            <w:r>
              <w:rPr>
                <w:rFonts w:ascii="Times New Roman" w:hAnsi="Times New Roman"/>
                <w:b/>
                <w:bCs/>
                <w:sz w:val="24"/>
                <w:szCs w:val="24"/>
              </w:rPr>
              <w:t>Disposal of specialist equipment</w:t>
            </w:r>
          </w:p>
        </w:tc>
        <w:tc>
          <w:tcPr>
            <w:tcW w:w="1584" w:type="dxa"/>
            <w:shd w:val="clear" w:color="auto" w:fill="C8C8C8"/>
          </w:tcPr>
          <w:p>
            <w:pPr>
              <w:widowControl w:val="0"/>
              <w:spacing w:before="80" w:after="80" w:line="240" w:lineRule="auto"/>
              <w:jc w:val="right"/>
              <w:rPr>
                <w:rFonts w:ascii="Times New Roman" w:hAnsi="Times New Roman"/>
                <w:bCs/>
                <w:sz w:val="28"/>
                <w:szCs w:val="28"/>
              </w:rPr>
            </w:pPr>
          </w:p>
        </w:tc>
        <w:tc>
          <w:tcPr>
            <w:tcW w:w="1394" w:type="dxa"/>
            <w:shd w:val="clear" w:color="auto" w:fill="C8C8C8"/>
          </w:tcPr>
          <w:p>
            <w:pPr>
              <w:widowControl w:val="0"/>
              <w:spacing w:before="80" w:after="80" w:line="240" w:lineRule="auto"/>
              <w:jc w:val="right"/>
              <w:rPr>
                <w:rFonts w:ascii="Times New Roman" w:hAnsi="Times New Roman"/>
                <w:bCs/>
                <w:sz w:val="28"/>
                <w:szCs w:val="28"/>
              </w:rPr>
            </w:pPr>
          </w:p>
        </w:tc>
        <w:tc>
          <w:tcPr>
            <w:tcW w:w="1287" w:type="dxa"/>
            <w:shd w:val="clear" w:color="auto" w:fill="C8C8C8"/>
          </w:tcPr>
          <w:p>
            <w:pPr>
              <w:widowControl w:val="0"/>
              <w:spacing w:before="80" w:after="80" w:line="240" w:lineRule="auto"/>
              <w:jc w:val="right"/>
              <w:rPr>
                <w:rFonts w:ascii="Times New Roman" w:hAnsi="Times New Roman"/>
                <w:bCs/>
                <w:sz w:val="28"/>
                <w:szCs w:val="28"/>
              </w:rPr>
            </w:pPr>
          </w:p>
        </w:tc>
        <w:tc>
          <w:tcPr>
            <w:tcW w:w="1215" w:type="dxa"/>
            <w:shd w:val="clear" w:color="auto" w:fill="C8C8C8"/>
          </w:tcPr>
          <w:p>
            <w:pPr>
              <w:widowControl w:val="0"/>
              <w:spacing w:before="80" w:after="80" w:line="240" w:lineRule="auto"/>
              <w:jc w:val="right"/>
              <w:rPr>
                <w:rFonts w:ascii="Times New Roman" w:hAnsi="Times New Roman"/>
                <w:bCs/>
                <w:sz w:val="24"/>
                <w:szCs w:val="24"/>
              </w:rPr>
            </w:pPr>
            <w:r>
              <w:rPr>
                <w:rFonts w:ascii="Times New Roman" w:hAnsi="Times New Roman"/>
                <w:bCs/>
                <w:sz w:val="24"/>
                <w:szCs w:val="24"/>
              </w:rPr>
              <w:t>300,000</w:t>
            </w:r>
          </w:p>
        </w:tc>
      </w:tr>
    </w:tbl>
    <w:p>
      <w:pPr>
        <w:widowControl w:val="0"/>
        <w:spacing w:before="100" w:after="100" w:line="240" w:lineRule="auto"/>
        <w:jc w:val="both"/>
        <w:rPr>
          <w:rFonts w:ascii="Times New Roman" w:hAnsi="Times New Roman"/>
          <w:bCs/>
          <w:sz w:val="24"/>
          <w:szCs w:val="24"/>
        </w:rPr>
      </w:pPr>
      <w:r>
        <w:rPr>
          <w:rFonts w:ascii="Times New Roman" w:hAnsi="Times New Roman"/>
          <w:bCs/>
          <w:sz w:val="24"/>
          <w:szCs w:val="24"/>
        </w:rPr>
        <w:t>The Marketing Director believes that customers will be prepared to pay $500 for a solar panel but the Financial Director believes this will not cover all of the costs throughout the life cycle.</w:t>
      </w:r>
    </w:p>
    <w:p>
      <w:pPr>
        <w:widowControl w:val="0"/>
        <w:spacing w:before="100" w:after="100" w:line="240" w:lineRule="auto"/>
        <w:jc w:val="both"/>
        <w:rPr>
          <w:rFonts w:ascii="Times New Roman" w:hAnsi="Times New Roman"/>
          <w:b/>
          <w:bCs/>
          <w:sz w:val="24"/>
          <w:szCs w:val="24"/>
        </w:rPr>
      </w:pPr>
      <w:r>
        <w:rPr>
          <w:rFonts w:ascii="Times New Roman" w:hAnsi="Times New Roman"/>
          <w:b/>
          <w:bCs/>
          <w:sz w:val="24"/>
          <w:szCs w:val="24"/>
        </w:rPr>
        <w:t>Required</w:t>
      </w:r>
    </w:p>
    <w:p>
      <w:pPr>
        <w:widowControl w:val="0"/>
        <w:spacing w:before="100" w:after="100" w:line="240" w:lineRule="auto"/>
        <w:jc w:val="both"/>
        <w:rPr>
          <w:rFonts w:ascii="Times New Roman" w:hAnsi="Times New Roman"/>
          <w:bCs/>
          <w:sz w:val="24"/>
          <w:szCs w:val="24"/>
        </w:rPr>
      </w:pPr>
      <w:r>
        <w:rPr>
          <w:rFonts w:ascii="Times New Roman" w:hAnsi="Times New Roman"/>
          <w:bCs/>
          <w:sz w:val="24"/>
          <w:szCs w:val="24"/>
        </w:rPr>
        <w:t>Calculate the cost per unit looking at the whole life cycle and comment on the suggested price.</w:t>
      </w:r>
    </w:p>
    <w:p>
      <w:pPr>
        <w:spacing w:before="100" w:after="10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Answer:- </w:t>
      </w:r>
    </w:p>
    <w:p>
      <w:pPr>
        <w:spacing w:before="100" w:after="100" w:line="240" w:lineRule="auto"/>
        <w:jc w:val="both"/>
        <w:rPr>
          <w:rFonts w:ascii="Times New Roman" w:hAnsi="Times New Roman"/>
          <w:b/>
          <w:bCs/>
          <w:sz w:val="24"/>
          <w:szCs w:val="24"/>
        </w:rPr>
      </w:pPr>
      <w:r>
        <w:rPr>
          <w:rFonts w:ascii="Times New Roman" w:hAnsi="Times New Roman"/>
          <w:b/>
          <w:bCs/>
          <w:sz w:val="24"/>
          <w:szCs w:val="24"/>
        </w:rPr>
        <w:t>Life cycle costs</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7092"/>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trHeight w:val="150" w:hRule="atLeast"/>
          <w:jc w:val="center"/>
        </w:trPr>
        <w:tc>
          <w:tcPr>
            <w:tcW w:w="7092" w:type="dxa"/>
            <w:shd w:val="clear" w:color="auto" w:fill="C8C8C8"/>
          </w:tcPr>
          <w:p>
            <w:pPr>
              <w:spacing w:before="100" w:after="100" w:line="240" w:lineRule="auto"/>
              <w:jc w:val="both"/>
              <w:rPr>
                <w:rFonts w:ascii="Times New Roman" w:hAnsi="Times New Roman"/>
                <w:bCs/>
                <w:sz w:val="24"/>
                <w:szCs w:val="24"/>
              </w:rPr>
            </w:pPr>
          </w:p>
        </w:tc>
        <w:tc>
          <w:tcPr>
            <w:tcW w:w="2268" w:type="dxa"/>
            <w:shd w:val="clear" w:color="auto" w:fill="C8C8C8"/>
          </w:tcPr>
          <w:p>
            <w:pPr>
              <w:spacing w:before="100" w:after="100" w:line="240" w:lineRule="auto"/>
              <w:jc w:val="right"/>
              <w:rPr>
                <w:rFonts w:ascii="Times New Roman" w:hAnsi="Times New Roman"/>
                <w:b/>
                <w:bCs/>
                <w:sz w:val="24"/>
                <w:szCs w:val="24"/>
              </w:rPr>
            </w:pPr>
            <w:r>
              <w:rPr>
                <w:rFonts w:ascii="Times New Roman" w:hAnsi="Times New Roman"/>
                <w:b/>
                <w:bCs/>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R&amp;D (1,900 + 100)</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Marketing (100 + 75 + 50 + 10)</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Production (1,000 + 6,750 + 8,000 + 2,250)</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Customer service (100 + 600 + 800 + 200)</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Disposal</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Total life cycle costs</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22,235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Total production (‘000 units)</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92" w:type="dxa"/>
            <w:shd w:val="clear" w:color="auto" w:fill="C8C8C8"/>
          </w:tcPr>
          <w:p>
            <w:pPr>
              <w:spacing w:before="100" w:after="100" w:line="240" w:lineRule="auto"/>
              <w:jc w:val="both"/>
              <w:rPr>
                <w:rFonts w:ascii="Times New Roman" w:hAnsi="Times New Roman"/>
                <w:b/>
                <w:bCs/>
                <w:sz w:val="24"/>
                <w:szCs w:val="24"/>
              </w:rPr>
            </w:pPr>
            <w:r>
              <w:rPr>
                <w:rFonts w:ascii="Times New Roman" w:hAnsi="Times New Roman"/>
                <w:b/>
                <w:bCs/>
                <w:sz w:val="24"/>
                <w:szCs w:val="24"/>
              </w:rPr>
              <w:t>Cost per unit</w:t>
            </w:r>
          </w:p>
        </w:tc>
        <w:tc>
          <w:tcPr>
            <w:tcW w:w="2268" w:type="dxa"/>
            <w:shd w:val="clear" w:color="auto" w:fill="C8C8C8"/>
          </w:tcPr>
          <w:p>
            <w:pPr>
              <w:spacing w:before="100" w:after="100" w:line="240" w:lineRule="auto"/>
              <w:jc w:val="right"/>
              <w:rPr>
                <w:rFonts w:ascii="Times New Roman" w:hAnsi="Times New Roman"/>
                <w:bCs/>
                <w:sz w:val="24"/>
                <w:szCs w:val="24"/>
              </w:rPr>
            </w:pPr>
            <w:r>
              <w:rPr>
                <w:rFonts w:ascii="Times New Roman" w:hAnsi="Times New Roman"/>
                <w:bCs/>
                <w:sz w:val="24"/>
                <w:szCs w:val="24"/>
              </w:rPr>
              <w:t>529.40</w:t>
            </w:r>
          </w:p>
        </w:tc>
      </w:tr>
    </w:tbl>
    <w:p>
      <w:pPr>
        <w:spacing w:before="100" w:after="100" w:line="240" w:lineRule="auto"/>
        <w:jc w:val="both"/>
        <w:rPr>
          <w:rFonts w:ascii="Times New Roman" w:hAnsi="Times New Roman"/>
          <w:bCs/>
          <w:sz w:val="24"/>
          <w:szCs w:val="24"/>
        </w:rPr>
      </w:pPr>
      <w:r>
        <w:rPr>
          <w:rFonts w:ascii="Times New Roman" w:hAnsi="Times New Roman"/>
          <w:bCs/>
          <w:sz w:val="24"/>
          <w:szCs w:val="24"/>
        </w:rPr>
        <w:t>The total life cycle costs are $529.40 per solar panel, which is higher than the price proposed by the marketing director. Solaris will either have to charge a higher price or look at ways to reduce costs.</w:t>
      </w:r>
    </w:p>
    <w:p>
      <w:pPr>
        <w:spacing w:before="100" w:after="100" w:line="240" w:lineRule="auto"/>
        <w:jc w:val="both"/>
        <w:rPr>
          <w:rFonts w:ascii="Times New Roman" w:hAnsi="Times New Roman"/>
          <w:bCs/>
          <w:sz w:val="24"/>
          <w:szCs w:val="24"/>
        </w:rPr>
      </w:pPr>
      <w:r>
        <w:rPr>
          <w:rFonts w:ascii="Times New Roman" w:hAnsi="Times New Roman"/>
          <w:bCs/>
          <w:sz w:val="24"/>
          <w:szCs w:val="24"/>
        </w:rPr>
        <w:t>It may be difficult to increase the price if customers are price sensitive and not prepared to pay more. Costs could be reduced by analysing each part of the cost throughout the life cycle and actively seeking cost savings; for example, using different materials, using cheaper staff or acquiring more efficient technology.</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100" w:after="100" w:line="240" w:lineRule="auto"/>
        <w:jc w:val="both"/>
        <w:rPr>
          <w:rFonts w:ascii="Times New Roman Bold" w:hAnsi="Times New Roman Bold"/>
          <w:b/>
          <w:sz w:val="24"/>
          <w:szCs w:val="24"/>
        </w:rPr>
      </w:pPr>
      <w:r>
        <w:rPr>
          <w:rFonts w:ascii="Times New Roman Bold" w:hAnsi="Times New Roman Bold"/>
          <w:b/>
          <w:sz w:val="24"/>
          <w:szCs w:val="24"/>
        </w:rPr>
        <w:t>Q</w:t>
      </w:r>
      <w:r>
        <w:rPr>
          <w:rFonts w:hint="default" w:ascii="Times New Roman Bold" w:hAnsi="Times New Roman Bold"/>
          <w:b/>
          <w:sz w:val="24"/>
          <w:szCs w:val="24"/>
          <w:lang w:val="en-US"/>
        </w:rPr>
        <w:t>36</w:t>
      </w:r>
      <w:r>
        <w:rPr>
          <w:rFonts w:ascii="Times New Roman Bold" w:hAnsi="Times New Roman Bold"/>
          <w:b/>
          <w:sz w:val="24"/>
          <w:szCs w:val="24"/>
        </w:rPr>
        <w:t>: Match the following cost to the appropriate life cycle cost classification.</w:t>
      </w:r>
    </w:p>
    <w:tbl>
      <w:tblPr>
        <w:tblStyle w:val="10"/>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autofit"/>
        <w:tblCellMar>
          <w:top w:w="0" w:type="dxa"/>
          <w:left w:w="108" w:type="dxa"/>
          <w:bottom w:w="0" w:type="dxa"/>
          <w:right w:w="108" w:type="dxa"/>
        </w:tblCellMar>
      </w:tblPr>
      <w:tblGrid>
        <w:gridCol w:w="4679"/>
        <w:gridCol w:w="4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Costs</w:t>
            </w:r>
          </w:p>
        </w:tc>
        <w:tc>
          <w:tcPr>
            <w:tcW w:w="4681" w:type="dxa"/>
            <w:shd w:val="clear" w:color="auto" w:fill="C8C8C8"/>
          </w:tcPr>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Classifications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Designs</w:t>
            </w:r>
          </w:p>
        </w:tc>
        <w:tc>
          <w:tcPr>
            <w:tcW w:w="4681"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Inventory costs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Energy costs</w:t>
            </w:r>
          </w:p>
        </w:tc>
        <w:tc>
          <w:tcPr>
            <w:tcW w:w="4681"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Acquisition costs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Warehousing</w:t>
            </w:r>
          </w:p>
        </w:tc>
        <w:tc>
          <w:tcPr>
            <w:tcW w:w="4681"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Maintenance costs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Transportation</w:t>
            </w:r>
          </w:p>
        </w:tc>
        <w:tc>
          <w:tcPr>
            <w:tcW w:w="4681"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Operation costs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108" w:type="dxa"/>
            <w:bottom w:w="0" w:type="dxa"/>
            <w:right w:w="108" w:type="dxa"/>
          </w:tblCellMar>
        </w:tblPrEx>
        <w:trPr>
          <w:jc w:val="center"/>
        </w:trPr>
        <w:tc>
          <w:tcPr>
            <w:tcW w:w="4679"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Customer service</w:t>
            </w:r>
          </w:p>
        </w:tc>
        <w:tc>
          <w:tcPr>
            <w:tcW w:w="4681" w:type="dxa"/>
            <w:shd w:val="clear" w:color="auto" w:fill="C8C8C8"/>
          </w:tcPr>
          <w:p>
            <w:pPr>
              <w:widowControl w:val="0"/>
              <w:spacing w:before="100" w:after="100" w:line="240" w:lineRule="auto"/>
              <w:jc w:val="both"/>
              <w:rPr>
                <w:rFonts w:ascii="Times New Roman" w:hAnsi="Times New Roman"/>
                <w:sz w:val="24"/>
                <w:szCs w:val="24"/>
              </w:rPr>
            </w:pPr>
            <w:r>
              <w:rPr>
                <w:rFonts w:ascii="Times New Roman" w:hAnsi="Times New Roman"/>
                <w:sz w:val="24"/>
                <w:szCs w:val="24"/>
              </w:rPr>
              <w:t>Product distribution costs</w:t>
            </w:r>
          </w:p>
        </w:tc>
      </w:tr>
    </w:tbl>
    <w:p>
      <w:pPr>
        <w:spacing w:before="100" w:after="100" w:line="240" w:lineRule="auto"/>
        <w:jc w:val="both"/>
        <w:rPr>
          <w:rFonts w:ascii="Times New Roman" w:hAnsi="Times New Roman"/>
          <w:b/>
          <w:sz w:val="24"/>
          <w:szCs w:val="24"/>
        </w:rPr>
      </w:pPr>
      <w:r>
        <w:rPr>
          <w:rFonts w:ascii="Times New Roman" w:hAnsi="Times New Roman"/>
          <w:b/>
          <w:sz w:val="24"/>
          <w:szCs w:val="24"/>
        </w:rPr>
        <w:t>Answer:</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1071"/>
        <w:gridCol w:w="3609"/>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1071"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1</w:t>
            </w:r>
          </w:p>
        </w:tc>
        <w:tc>
          <w:tcPr>
            <w:tcW w:w="3609" w:type="dxa"/>
            <w:shd w:val="clear" w:color="auto" w:fill="C8C8C8"/>
          </w:tcPr>
          <w:p>
            <w:pPr>
              <w:spacing w:before="100" w:after="100" w:line="240" w:lineRule="auto"/>
              <w:jc w:val="both"/>
              <w:rPr>
                <w:rFonts w:ascii="Times New Roman" w:hAnsi="Times New Roman"/>
                <w:b/>
                <w:i/>
                <w:sz w:val="24"/>
                <w:szCs w:val="24"/>
              </w:rPr>
            </w:pPr>
            <w:r>
              <w:rPr>
                <w:rFonts w:ascii="Times New Roman" w:hAnsi="Times New Roman"/>
                <w:b/>
                <w:i/>
                <w:sz w:val="24"/>
                <w:szCs w:val="24"/>
              </w:rPr>
              <w:t>Cost</w:t>
            </w:r>
          </w:p>
        </w:tc>
        <w:tc>
          <w:tcPr>
            <w:tcW w:w="4680" w:type="dxa"/>
            <w:shd w:val="clear" w:color="auto" w:fill="C8C8C8"/>
          </w:tcPr>
          <w:p>
            <w:pPr>
              <w:spacing w:before="100" w:after="100" w:line="240" w:lineRule="auto"/>
              <w:jc w:val="both"/>
              <w:rPr>
                <w:rFonts w:ascii="Times New Roman" w:hAnsi="Times New Roman"/>
                <w:b/>
                <w:i/>
                <w:sz w:val="24"/>
                <w:szCs w:val="24"/>
              </w:rPr>
            </w:pPr>
            <w:r>
              <w:rPr>
                <w:rFonts w:ascii="Times New Roman" w:hAnsi="Times New Roman"/>
                <w:b/>
                <w:i/>
                <w:sz w:val="24"/>
                <w:szCs w:val="24"/>
              </w:rPr>
              <w:t>Classification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1071" w:type="dxa"/>
            <w:shd w:val="clear" w:color="auto" w:fill="C8C8C8"/>
          </w:tcPr>
          <w:p>
            <w:pPr>
              <w:spacing w:before="100" w:after="100" w:line="240" w:lineRule="auto"/>
              <w:jc w:val="both"/>
              <w:rPr>
                <w:rFonts w:ascii="Times New Roman" w:hAnsi="Times New Roman"/>
                <w:sz w:val="24"/>
                <w:szCs w:val="24"/>
              </w:rPr>
            </w:pPr>
          </w:p>
        </w:tc>
        <w:tc>
          <w:tcPr>
            <w:tcW w:w="3609"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Design</w:t>
            </w:r>
          </w:p>
        </w:tc>
        <w:tc>
          <w:tcPr>
            <w:tcW w:w="468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Acquisition costs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shd w:val="clear" w:color="auto" w:fill="C8C8C8"/>
          </w:tcPr>
          <w:p>
            <w:pPr>
              <w:spacing w:before="100" w:after="100" w:line="240" w:lineRule="auto"/>
              <w:jc w:val="both"/>
              <w:rPr>
                <w:rFonts w:ascii="Times New Roman" w:hAnsi="Times New Roman"/>
                <w:sz w:val="24"/>
                <w:szCs w:val="24"/>
              </w:rPr>
            </w:pPr>
          </w:p>
        </w:tc>
        <w:tc>
          <w:tcPr>
            <w:tcW w:w="3609"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Energy costs</w:t>
            </w:r>
          </w:p>
        </w:tc>
        <w:tc>
          <w:tcPr>
            <w:tcW w:w="468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Operation costs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1071" w:type="dxa"/>
            <w:shd w:val="clear" w:color="auto" w:fill="C8C8C8"/>
          </w:tcPr>
          <w:p>
            <w:pPr>
              <w:spacing w:before="100" w:after="100" w:line="240" w:lineRule="auto"/>
              <w:jc w:val="both"/>
              <w:rPr>
                <w:rFonts w:ascii="Times New Roman" w:hAnsi="Times New Roman"/>
                <w:sz w:val="24"/>
                <w:szCs w:val="24"/>
              </w:rPr>
            </w:pPr>
          </w:p>
        </w:tc>
        <w:tc>
          <w:tcPr>
            <w:tcW w:w="3609"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Warehousing</w:t>
            </w:r>
          </w:p>
        </w:tc>
        <w:tc>
          <w:tcPr>
            <w:tcW w:w="468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Inventory costs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1071" w:type="dxa"/>
            <w:shd w:val="clear" w:color="auto" w:fill="C8C8C8"/>
          </w:tcPr>
          <w:p>
            <w:pPr>
              <w:spacing w:before="100" w:after="100" w:line="240" w:lineRule="auto"/>
              <w:jc w:val="both"/>
              <w:rPr>
                <w:rFonts w:ascii="Times New Roman" w:hAnsi="Times New Roman"/>
                <w:sz w:val="24"/>
                <w:szCs w:val="24"/>
              </w:rPr>
            </w:pPr>
          </w:p>
        </w:tc>
        <w:tc>
          <w:tcPr>
            <w:tcW w:w="3609"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Transportation</w:t>
            </w:r>
          </w:p>
        </w:tc>
        <w:tc>
          <w:tcPr>
            <w:tcW w:w="468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Product distribution costs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trHeight w:val="240" w:hRule="atLeast"/>
          <w:jc w:val="center"/>
        </w:trPr>
        <w:tc>
          <w:tcPr>
            <w:tcW w:w="1071" w:type="dxa"/>
            <w:shd w:val="clear" w:color="auto" w:fill="C8C8C8"/>
          </w:tcPr>
          <w:p>
            <w:pPr>
              <w:spacing w:before="100" w:after="100" w:line="240" w:lineRule="auto"/>
              <w:jc w:val="both"/>
              <w:rPr>
                <w:rFonts w:ascii="Times New Roman" w:hAnsi="Times New Roman"/>
                <w:sz w:val="24"/>
                <w:szCs w:val="24"/>
              </w:rPr>
            </w:pPr>
          </w:p>
        </w:tc>
        <w:tc>
          <w:tcPr>
            <w:tcW w:w="3609"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Customer service</w:t>
            </w:r>
          </w:p>
        </w:tc>
        <w:tc>
          <w:tcPr>
            <w:tcW w:w="468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Maintenance costs</w:t>
            </w:r>
          </w:p>
        </w:tc>
      </w:tr>
    </w:tbl>
    <w:p>
      <w:pPr>
        <w:widowControl w:val="0"/>
        <w:spacing w:before="100" w:after="100" w:line="240" w:lineRule="auto"/>
        <w:jc w:val="center"/>
        <w:rPr>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Q</w:t>
      </w:r>
      <w:r>
        <w:rPr>
          <w:rFonts w:hint="default" w:ascii="Times New Roman" w:hAnsi="Times New Roman"/>
          <w:b/>
          <w:sz w:val="24"/>
          <w:szCs w:val="24"/>
          <w:lang w:val="en-US"/>
        </w:rPr>
        <w:t>37</w:t>
      </w:r>
      <w:r>
        <w:rPr>
          <w:rFonts w:ascii="Times New Roman" w:hAnsi="Times New Roman"/>
          <w:b/>
          <w:sz w:val="24"/>
          <w:szCs w:val="24"/>
        </w:rPr>
        <w:t xml:space="preserve">: </w:t>
      </w:r>
      <w:r>
        <w:rPr>
          <w:rFonts w:ascii="Times New Roman" w:hAnsi="Times New Roman"/>
          <w:sz w:val="24"/>
          <w:szCs w:val="24"/>
        </w:rPr>
        <w:t xml:space="preserve">Life cycle costing is the profiling of cost over a product’s production life. </w:t>
      </w:r>
      <w:r>
        <w:rPr>
          <w:rFonts w:ascii="Times New Roman" w:hAnsi="Times New Roman"/>
          <w:b/>
          <w:sz w:val="24"/>
          <w:szCs w:val="24"/>
        </w:rPr>
        <w:t>True or false?</w:t>
      </w:r>
    </w:p>
    <w:p>
      <w:pPr>
        <w:spacing w:after="0"/>
        <w:jc w:val="both"/>
        <w:rPr>
          <w:rFonts w:ascii="Times New Roman" w:hAnsi="Times New Roman"/>
          <w:sz w:val="24"/>
          <w:szCs w:val="24"/>
        </w:rPr>
      </w:pPr>
      <w:r>
        <w:rPr>
          <w:rFonts w:ascii="Times New Roman" w:hAnsi="Times New Roman"/>
          <w:b/>
          <w:sz w:val="24"/>
          <w:szCs w:val="28"/>
        </w:rPr>
        <w:t xml:space="preserve">Answer: </w:t>
      </w:r>
      <w:r>
        <w:rPr>
          <w:rFonts w:ascii="Times New Roman" w:hAnsi="Times New Roman"/>
          <w:b/>
          <w:sz w:val="24"/>
          <w:szCs w:val="24"/>
        </w:rPr>
        <w:t>False.</w:t>
      </w:r>
      <w:r>
        <w:rPr>
          <w:rFonts w:ascii="Times New Roman" w:hAnsi="Times New Roman"/>
          <w:sz w:val="24"/>
          <w:szCs w:val="24"/>
        </w:rPr>
        <w:t xml:space="preserve"> It also looks at development costs and so on which are incurred prior to production, and any dismantling costs, which are incurred once production ceases.</w:t>
      </w:r>
    </w:p>
    <w:p>
      <w:pPr>
        <w:widowControl w:val="0"/>
        <w:spacing w:before="100" w:after="100" w:line="240" w:lineRule="auto"/>
        <w:jc w:val="center"/>
        <w:rPr>
          <w:sz w:val="36"/>
          <w:szCs w:val="36"/>
        </w:rPr>
      </w:pPr>
      <w:r>
        <w:rPr>
          <w:sz w:val="36"/>
          <w:szCs w:val="36"/>
        </w:rPr>
        <w:sym w:font="Wingdings" w:char="F076"/>
      </w:r>
      <w:r>
        <w:rPr>
          <w:sz w:val="36"/>
          <w:szCs w:val="36"/>
        </w:rPr>
        <w:tab/>
      </w:r>
      <w:r>
        <w:rPr>
          <w:sz w:val="36"/>
          <w:szCs w:val="36"/>
        </w:rPr>
        <w:sym w:font="Wingdings" w:char="F076"/>
      </w:r>
      <w:r>
        <w:rPr>
          <w:sz w:val="36"/>
          <w:szCs w:val="36"/>
        </w:rPr>
        <w:tab/>
      </w:r>
      <w:r>
        <w:rPr>
          <w:sz w:val="36"/>
          <w:szCs w:val="36"/>
        </w:rPr>
        <w:sym w:font="Wingdings" w:char="F076"/>
      </w:r>
    </w:p>
    <w:p>
      <w:pPr>
        <w:widowControl w:val="0"/>
        <w:spacing w:before="100" w:after="100" w:line="240" w:lineRule="auto"/>
        <w:jc w:val="both"/>
        <w:rPr>
          <w:rFonts w:ascii="Times New Roman" w:hAnsi="Times New Roman"/>
          <w:b/>
          <w:sz w:val="24"/>
          <w:szCs w:val="24"/>
        </w:rPr>
      </w:pPr>
      <w:r>
        <w:rPr>
          <w:rFonts w:ascii="Times New Roman" w:hAnsi="Times New Roman"/>
          <w:b/>
          <w:sz w:val="24"/>
          <w:szCs w:val="24"/>
        </w:rPr>
        <w:t>Q</w:t>
      </w:r>
      <w:r>
        <w:rPr>
          <w:rFonts w:hint="default" w:ascii="Times New Roman" w:hAnsi="Times New Roman"/>
          <w:b/>
          <w:sz w:val="24"/>
          <w:szCs w:val="24"/>
          <w:lang w:val="en-US"/>
        </w:rPr>
        <w:t>38</w:t>
      </w:r>
      <w:r>
        <w:rPr>
          <w:rFonts w:ascii="Times New Roman" w:hAnsi="Times New Roman"/>
          <w:b/>
          <w:sz w:val="24"/>
          <w:szCs w:val="24"/>
        </w:rPr>
        <w:t xml:space="preserve">: </w:t>
      </w:r>
      <w:r>
        <w:rPr>
          <w:rFonts w:ascii="Times New Roman" w:hAnsi="Times New Roman"/>
          <w:sz w:val="24"/>
          <w:szCs w:val="24"/>
        </w:rPr>
        <w:t xml:space="preserve">Life cycle costing is particularly useful for products with a short expected life cycle. </w:t>
      </w:r>
      <w:r>
        <w:rPr>
          <w:rFonts w:ascii="Times New Roman" w:hAnsi="Times New Roman"/>
          <w:b/>
          <w:sz w:val="24"/>
          <w:szCs w:val="24"/>
        </w:rPr>
        <w:t>True or false?</w:t>
      </w:r>
    </w:p>
    <w:p>
      <w:pPr>
        <w:spacing w:after="0"/>
        <w:jc w:val="both"/>
        <w:rPr>
          <w:rFonts w:ascii="Times New Roman" w:hAnsi="Times New Roman"/>
          <w:sz w:val="24"/>
          <w:szCs w:val="24"/>
        </w:rPr>
      </w:pPr>
      <w:r>
        <w:rPr>
          <w:rFonts w:ascii="Times New Roman" w:hAnsi="Times New Roman"/>
          <w:b/>
          <w:sz w:val="24"/>
          <w:szCs w:val="28"/>
        </w:rPr>
        <w:t xml:space="preserve">Answer: </w:t>
      </w:r>
      <w:r>
        <w:rPr>
          <w:rFonts w:ascii="Times New Roman" w:hAnsi="Times New Roman"/>
          <w:b/>
          <w:sz w:val="24"/>
          <w:szCs w:val="24"/>
        </w:rPr>
        <w:t>True.</w:t>
      </w:r>
      <w:r>
        <w:rPr>
          <w:rFonts w:ascii="Times New Roman" w:hAnsi="Times New Roman"/>
          <w:sz w:val="24"/>
          <w:szCs w:val="24"/>
        </w:rPr>
        <w:t xml:space="preserve"> When the life cycle is short, estimates of life cycles costs and revenues are likely to be easier, and life cycle costs should also be easier to monitor.</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39</w:t>
      </w:r>
      <w:r>
        <w:rPr>
          <w:rFonts w:ascii="Times New Roman" w:hAnsi="Times New Roman"/>
          <w:b/>
          <w:sz w:val="24"/>
          <w:szCs w:val="24"/>
        </w:rPr>
        <w:t>: When are the bulk of a product’s life cycle costs normally determined?</w:t>
      </w:r>
    </w:p>
    <w:p>
      <w:pPr>
        <w:pStyle w:val="12"/>
        <w:widowControl w:val="0"/>
        <w:numPr>
          <w:ilvl w:val="0"/>
          <w:numId w:val="2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At the design/development stage</w:t>
      </w:r>
    </w:p>
    <w:p>
      <w:pPr>
        <w:pStyle w:val="12"/>
        <w:widowControl w:val="0"/>
        <w:numPr>
          <w:ilvl w:val="0"/>
          <w:numId w:val="2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When the product is introduced to the market</w:t>
      </w:r>
    </w:p>
    <w:p>
      <w:pPr>
        <w:pStyle w:val="12"/>
        <w:widowControl w:val="0"/>
        <w:numPr>
          <w:ilvl w:val="0"/>
          <w:numId w:val="2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When the product is in its growth stage</w:t>
      </w:r>
    </w:p>
    <w:p>
      <w:pPr>
        <w:pStyle w:val="12"/>
        <w:widowControl w:val="0"/>
        <w:numPr>
          <w:ilvl w:val="0"/>
          <w:numId w:val="26"/>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On disposal</w:t>
      </w:r>
    </w:p>
    <w:p>
      <w:pPr>
        <w:spacing w:before="100" w:after="100" w:line="240" w:lineRule="auto"/>
        <w:jc w:val="both"/>
        <w:rPr>
          <w:rFonts w:ascii="Times New Roman" w:hAnsi="Times New Roman"/>
          <w:sz w:val="24"/>
          <w:szCs w:val="24"/>
        </w:rPr>
      </w:pPr>
      <w:r>
        <w:rPr>
          <w:rFonts w:ascii="Times New Roman" w:hAnsi="Times New Roman"/>
          <w:b/>
          <w:sz w:val="28"/>
          <w:szCs w:val="28"/>
        </w:rPr>
        <w:t xml:space="preserve">Answer: </w:t>
      </w:r>
      <w:r>
        <w:rPr>
          <w:rFonts w:ascii="Times New Roman" w:hAnsi="Times New Roman"/>
          <w:b/>
          <w:sz w:val="24"/>
          <w:szCs w:val="24"/>
        </w:rPr>
        <w:t>A</w:t>
      </w:r>
      <w:r>
        <w:rPr>
          <w:rFonts w:ascii="Times New Roman" w:hAnsi="Times New Roman"/>
          <w:sz w:val="24"/>
          <w:szCs w:val="24"/>
        </w:rPr>
        <w:t xml:space="preserve"> At the design/development stage.</w:t>
      </w:r>
    </w:p>
    <w:p>
      <w:pPr>
        <w:pStyle w:val="12"/>
        <w:spacing w:before="100" w:after="100" w:line="240" w:lineRule="auto"/>
        <w:ind w:left="0"/>
        <w:contextualSpacing w:val="0"/>
        <w:jc w:val="both"/>
        <w:rPr>
          <w:rFonts w:ascii="Times New Roman" w:hAnsi="Times New Roman"/>
          <w:sz w:val="24"/>
          <w:szCs w:val="24"/>
        </w:rPr>
      </w:pPr>
      <w:r>
        <w:rPr>
          <w:rFonts w:ascii="Times New Roman" w:hAnsi="Times New Roman"/>
          <w:sz w:val="24"/>
          <w:szCs w:val="24"/>
        </w:rPr>
        <w:t>The bulk of a product’s life cycle costs will be determined at the design/development stage (being designed in at the outset during product and process design, plant installation and setting up of the distribution network)</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100" w:after="100" w:line="240" w:lineRule="auto"/>
        <w:jc w:val="both"/>
        <w:rPr>
          <w:rFonts w:ascii="Times New Roman Bold" w:hAnsi="Times New Roman Bold"/>
          <w:sz w:val="24"/>
          <w:szCs w:val="24"/>
        </w:rPr>
      </w:pPr>
      <w:r>
        <w:rPr>
          <w:rFonts w:ascii="Times New Roman Bold" w:hAnsi="Times New Roman Bold"/>
          <w:b/>
          <w:sz w:val="24"/>
          <w:szCs w:val="24"/>
        </w:rPr>
        <w:t>Q</w:t>
      </w:r>
      <w:r>
        <w:rPr>
          <w:rFonts w:hint="default" w:ascii="Times New Roman Bold" w:hAnsi="Times New Roman Bold"/>
          <w:b/>
          <w:sz w:val="24"/>
          <w:szCs w:val="24"/>
          <w:lang w:val="en-US"/>
        </w:rPr>
        <w:t>40</w:t>
      </w:r>
      <w:r>
        <w:rPr>
          <w:rFonts w:ascii="Times New Roman Bold" w:hAnsi="Times New Roman Bold"/>
          <w:b/>
          <w:sz w:val="24"/>
          <w:szCs w:val="24"/>
        </w:rPr>
        <w:t>: Indicate which of the following items would be included in the calculation of the life cycle costs of a product.</w:t>
      </w:r>
    </w:p>
    <w:p>
      <w:pPr>
        <w:pStyle w:val="12"/>
        <w:widowControl w:val="0"/>
        <w:numPr>
          <w:ilvl w:val="0"/>
          <w:numId w:val="27"/>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Planning and concept design costs</w:t>
      </w:r>
    </w:p>
    <w:p>
      <w:pPr>
        <w:pStyle w:val="12"/>
        <w:widowControl w:val="0"/>
        <w:numPr>
          <w:ilvl w:val="0"/>
          <w:numId w:val="27"/>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Preliminary and detailed design costs</w:t>
      </w:r>
    </w:p>
    <w:p>
      <w:pPr>
        <w:pStyle w:val="12"/>
        <w:widowControl w:val="0"/>
        <w:numPr>
          <w:ilvl w:val="0"/>
          <w:numId w:val="27"/>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Testing costs</w:t>
      </w:r>
    </w:p>
    <w:p>
      <w:pPr>
        <w:pStyle w:val="12"/>
        <w:widowControl w:val="0"/>
        <w:numPr>
          <w:ilvl w:val="0"/>
          <w:numId w:val="27"/>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Production costs</w:t>
      </w:r>
    </w:p>
    <w:p>
      <w:pPr>
        <w:pStyle w:val="12"/>
        <w:widowControl w:val="0"/>
        <w:numPr>
          <w:ilvl w:val="0"/>
          <w:numId w:val="27"/>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Distribution and customer service costs</w:t>
      </w:r>
    </w:p>
    <w:p>
      <w:pPr>
        <w:spacing w:before="100" w:after="100" w:line="240" w:lineRule="auto"/>
        <w:jc w:val="both"/>
        <w:rPr>
          <w:rFonts w:ascii="Times New Roman" w:hAnsi="Times New Roman"/>
          <w:sz w:val="24"/>
          <w:szCs w:val="24"/>
        </w:rPr>
      </w:pPr>
      <w:r>
        <w:rPr>
          <w:rFonts w:ascii="Times New Roman" w:hAnsi="Times New Roman"/>
          <w:b/>
          <w:sz w:val="24"/>
          <w:szCs w:val="28"/>
        </w:rPr>
        <w:t xml:space="preserve">Answer: </w:t>
      </w:r>
      <w:r>
        <w:rPr>
          <w:rFonts w:ascii="Times New Roman" w:hAnsi="Times New Roman"/>
          <w:sz w:val="24"/>
          <w:szCs w:val="24"/>
        </w:rPr>
        <w:t>The correct answer are:</w:t>
      </w:r>
    </w:p>
    <w:p>
      <w:pPr>
        <w:pStyle w:val="12"/>
        <w:numPr>
          <w:ilvl w:val="0"/>
          <w:numId w:val="28"/>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Planning and concept design costs</w:t>
      </w:r>
    </w:p>
    <w:p>
      <w:pPr>
        <w:pStyle w:val="12"/>
        <w:numPr>
          <w:ilvl w:val="0"/>
          <w:numId w:val="28"/>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Preliminary and detailed design costs</w:t>
      </w:r>
    </w:p>
    <w:p>
      <w:pPr>
        <w:pStyle w:val="12"/>
        <w:numPr>
          <w:ilvl w:val="0"/>
          <w:numId w:val="28"/>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Testing costs</w:t>
      </w:r>
    </w:p>
    <w:p>
      <w:pPr>
        <w:pStyle w:val="12"/>
        <w:numPr>
          <w:ilvl w:val="0"/>
          <w:numId w:val="28"/>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Production costs</w:t>
      </w:r>
    </w:p>
    <w:p>
      <w:pPr>
        <w:pStyle w:val="12"/>
        <w:numPr>
          <w:ilvl w:val="0"/>
          <w:numId w:val="28"/>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Distribution and customer service costs</w:t>
      </w:r>
    </w:p>
    <w:p>
      <w:pPr>
        <w:spacing w:before="100" w:after="100" w:line="240" w:lineRule="auto"/>
        <w:jc w:val="both"/>
        <w:rPr>
          <w:rFonts w:ascii="Times New Roman" w:hAnsi="Times New Roman"/>
          <w:sz w:val="24"/>
          <w:szCs w:val="24"/>
        </w:rPr>
      </w:pPr>
      <w:r>
        <w:rPr>
          <w:rFonts w:ascii="Times New Roman" w:hAnsi="Times New Roman"/>
          <w:sz w:val="24"/>
          <w:szCs w:val="24"/>
        </w:rPr>
        <w:t>Life cycle costs are incurred from design stage through to withdrawal from the market.</w:t>
      </w:r>
    </w:p>
    <w:p>
      <w:pPr>
        <w:pStyle w:val="24"/>
        <w:widowControl w:val="0"/>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41</w:t>
      </w:r>
      <w:r>
        <w:rPr>
          <w:rFonts w:ascii="Times New Roman" w:hAnsi="Times New Roman"/>
          <w:b/>
          <w:sz w:val="24"/>
          <w:szCs w:val="24"/>
        </w:rPr>
        <w:t xml:space="preserve">: </w:t>
      </w:r>
      <w:r>
        <w:rPr>
          <w:rFonts w:ascii="Times New Roman" w:hAnsi="Times New Roman"/>
          <w:sz w:val="24"/>
          <w:szCs w:val="24"/>
        </w:rPr>
        <w:t>The following details relate to a new product that has finished development and is about to be launched.</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fixed"/>
        <w:tblCellMar>
          <w:top w:w="0" w:type="dxa"/>
          <w:left w:w="108" w:type="dxa"/>
          <w:bottom w:w="0" w:type="dxa"/>
          <w:right w:w="108" w:type="dxa"/>
        </w:tblCellMar>
      </w:tblPr>
      <w:tblGrid>
        <w:gridCol w:w="2220"/>
        <w:gridCol w:w="1880"/>
        <w:gridCol w:w="1315"/>
        <w:gridCol w:w="131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8"/>
                <w:szCs w:val="28"/>
              </w:rPr>
            </w:pPr>
          </w:p>
        </w:tc>
        <w:tc>
          <w:tcPr>
            <w:tcW w:w="2070" w:type="dxa"/>
            <w:shd w:val="clear" w:color="auto" w:fill="C8C8C8"/>
          </w:tcPr>
          <w:p>
            <w:pPr>
              <w:widowControl w:val="0"/>
              <w:spacing w:before="50" w:after="50" w:line="240" w:lineRule="auto"/>
              <w:jc w:val="right"/>
              <w:rPr>
                <w:rFonts w:ascii="Times New Roman" w:hAnsi="Times New Roman"/>
                <w:b/>
                <w:sz w:val="24"/>
                <w:szCs w:val="24"/>
              </w:rPr>
            </w:pPr>
            <w:r>
              <w:rPr>
                <w:rFonts w:ascii="Times New Roman" w:hAnsi="Times New Roman"/>
                <w:b/>
                <w:sz w:val="24"/>
                <w:szCs w:val="24"/>
              </w:rPr>
              <w:t xml:space="preserve">Development </w:t>
            </w:r>
          </w:p>
        </w:tc>
        <w:tc>
          <w:tcPr>
            <w:tcW w:w="1440" w:type="dxa"/>
            <w:shd w:val="clear" w:color="auto" w:fill="C8C8C8"/>
          </w:tcPr>
          <w:p>
            <w:pPr>
              <w:widowControl w:val="0"/>
              <w:spacing w:before="50" w:after="50" w:line="240" w:lineRule="auto"/>
              <w:jc w:val="right"/>
              <w:rPr>
                <w:rFonts w:ascii="Times New Roman" w:hAnsi="Times New Roman"/>
                <w:b/>
                <w:sz w:val="24"/>
                <w:szCs w:val="24"/>
              </w:rPr>
            </w:pPr>
            <w:r>
              <w:rPr>
                <w:rFonts w:ascii="Times New Roman" w:hAnsi="Times New Roman"/>
                <w:b/>
                <w:sz w:val="24"/>
                <w:szCs w:val="24"/>
              </w:rPr>
              <w:t xml:space="preserve">Launch </w:t>
            </w:r>
          </w:p>
        </w:tc>
        <w:tc>
          <w:tcPr>
            <w:tcW w:w="1440" w:type="dxa"/>
            <w:shd w:val="clear" w:color="auto" w:fill="C8C8C8"/>
          </w:tcPr>
          <w:p>
            <w:pPr>
              <w:widowControl w:val="0"/>
              <w:spacing w:before="50" w:after="50" w:line="240" w:lineRule="auto"/>
              <w:jc w:val="right"/>
              <w:rPr>
                <w:rFonts w:ascii="Times New Roman" w:hAnsi="Times New Roman"/>
                <w:b/>
                <w:sz w:val="24"/>
                <w:szCs w:val="24"/>
              </w:rPr>
            </w:pPr>
            <w:r>
              <w:rPr>
                <w:rFonts w:ascii="Times New Roman" w:hAnsi="Times New Roman"/>
                <w:b/>
                <w:sz w:val="24"/>
                <w:szCs w:val="24"/>
              </w:rPr>
              <w:t xml:space="preserve">Growth </w:t>
            </w:r>
          </w:p>
        </w:tc>
        <w:tc>
          <w:tcPr>
            <w:tcW w:w="1440" w:type="dxa"/>
            <w:shd w:val="clear" w:color="auto" w:fill="C8C8C8"/>
          </w:tcPr>
          <w:p>
            <w:pPr>
              <w:widowControl w:val="0"/>
              <w:spacing w:before="50" w:after="50" w:line="240" w:lineRule="auto"/>
              <w:jc w:val="right"/>
              <w:rPr>
                <w:rFonts w:ascii="Times New Roman" w:hAnsi="Times New Roman"/>
                <w:b/>
                <w:sz w:val="24"/>
                <w:szCs w:val="24"/>
              </w:rPr>
            </w:pPr>
            <w:r>
              <w:rPr>
                <w:rFonts w:ascii="Times New Roman" w:hAnsi="Times New Roman"/>
                <w:b/>
                <w:sz w:val="24"/>
                <w:szCs w:val="24"/>
              </w:rPr>
              <w:t xml:space="preserve">Maturity </w:t>
            </w:r>
          </w:p>
        </w:tc>
        <w:tc>
          <w:tcPr>
            <w:tcW w:w="1440" w:type="dxa"/>
            <w:shd w:val="clear" w:color="auto" w:fill="C8C8C8"/>
          </w:tcPr>
          <w:p>
            <w:pPr>
              <w:widowControl w:val="0"/>
              <w:spacing w:before="50" w:after="50" w:line="240" w:lineRule="auto"/>
              <w:jc w:val="right"/>
              <w:rPr>
                <w:rFonts w:ascii="Times New Roman" w:hAnsi="Times New Roman"/>
                <w:b/>
                <w:sz w:val="24"/>
                <w:szCs w:val="24"/>
              </w:rPr>
            </w:pPr>
            <w:r>
              <w:rPr>
                <w:rFonts w:ascii="Times New Roman" w:hAnsi="Times New Roman"/>
                <w:b/>
                <w:sz w:val="24"/>
                <w:szCs w:val="24"/>
              </w:rPr>
              <w:t xml:space="preserve">Decline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Time period</w:t>
            </w:r>
          </w:p>
        </w:tc>
        <w:tc>
          <w:tcPr>
            <w:tcW w:w="207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 xml:space="preserve">Finished </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 year</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 year</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 year</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R&amp;D costs</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($m)</w:t>
            </w:r>
          </w:p>
        </w:tc>
        <w:tc>
          <w:tcPr>
            <w:tcW w:w="207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20</w:t>
            </w: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Marketing costs</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($m)</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5</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4</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3</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 xml:space="preserve">Production </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Cost per unit ($)</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1.00</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0.90</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0.80</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 xml:space="preserve">Production </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trHeight w:val="20" w:hRule="atLeast"/>
          <w:jc w:val="center"/>
        </w:trPr>
        <w:tc>
          <w:tcPr>
            <w:tcW w:w="2448" w:type="dxa"/>
            <w:shd w:val="clear" w:color="auto" w:fill="C8C8C8"/>
          </w:tcPr>
          <w:p>
            <w:pPr>
              <w:widowControl w:val="0"/>
              <w:spacing w:before="50" w:after="50" w:line="240" w:lineRule="auto"/>
              <w:jc w:val="both"/>
              <w:rPr>
                <w:rFonts w:ascii="Times New Roman" w:hAnsi="Times New Roman"/>
                <w:b/>
                <w:sz w:val="24"/>
                <w:szCs w:val="24"/>
              </w:rPr>
            </w:pPr>
            <w:r>
              <w:rPr>
                <w:rFonts w:ascii="Times New Roman" w:hAnsi="Times New Roman"/>
                <w:b/>
                <w:sz w:val="24"/>
                <w:szCs w:val="24"/>
              </w:rPr>
              <w:t xml:space="preserve">Volume </w:t>
            </w:r>
          </w:p>
        </w:tc>
        <w:tc>
          <w:tcPr>
            <w:tcW w:w="2070" w:type="dxa"/>
            <w:shd w:val="clear" w:color="auto" w:fill="C8C8C8"/>
          </w:tcPr>
          <w:p>
            <w:pPr>
              <w:widowControl w:val="0"/>
              <w:spacing w:before="50" w:after="50" w:line="240" w:lineRule="auto"/>
              <w:jc w:val="right"/>
              <w:rPr>
                <w:rFonts w:ascii="Times New Roman" w:hAnsi="Times New Roman"/>
                <w:sz w:val="28"/>
                <w:szCs w:val="28"/>
              </w:rPr>
            </w:pP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1m</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5m</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10m</w:t>
            </w:r>
          </w:p>
        </w:tc>
        <w:tc>
          <w:tcPr>
            <w:tcW w:w="1440" w:type="dxa"/>
            <w:shd w:val="clear" w:color="auto" w:fill="C8C8C8"/>
          </w:tcPr>
          <w:p>
            <w:pPr>
              <w:widowControl w:val="0"/>
              <w:spacing w:before="50" w:after="50" w:line="240" w:lineRule="auto"/>
              <w:jc w:val="right"/>
              <w:rPr>
                <w:rFonts w:ascii="Times New Roman" w:hAnsi="Times New Roman"/>
                <w:sz w:val="24"/>
                <w:szCs w:val="24"/>
              </w:rPr>
            </w:pPr>
            <w:r>
              <w:rPr>
                <w:rFonts w:ascii="Times New Roman" w:hAnsi="Times New Roman"/>
                <w:sz w:val="24"/>
                <w:szCs w:val="24"/>
              </w:rPr>
              <w:t>4m</w:t>
            </w:r>
          </w:p>
        </w:tc>
      </w:tr>
    </w:tbl>
    <w:p>
      <w:pPr>
        <w:pStyle w:val="12"/>
        <w:widowControl w:val="0"/>
        <w:numPr>
          <w:ilvl w:val="0"/>
          <w:numId w:val="29"/>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The launch price is proving a contentious issue between managers. The marketing manager is keen to start with a low price of around $8 to gain new buyers and achieve target market share. The accountant is concerned that this does not cover costs during the launch phase and has produced the following schedule to support this:</w:t>
      </w:r>
    </w:p>
    <w:tbl>
      <w:tblPr>
        <w:tblStyle w:val="10"/>
        <w:tblW w:w="86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2936"/>
        <w:gridCol w:w="313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Launch phase:</w:t>
            </w:r>
          </w:p>
        </w:tc>
        <w:tc>
          <w:tcPr>
            <w:tcW w:w="3130" w:type="dxa"/>
            <w:shd w:val="clear" w:color="auto" w:fill="C8C8C8"/>
          </w:tcPr>
          <w:p>
            <w:pPr>
              <w:widowControl w:val="0"/>
              <w:spacing w:before="60" w:after="60" w:line="240" w:lineRule="auto"/>
              <w:jc w:val="right"/>
              <w:rPr>
                <w:rFonts w:ascii="Times New Roman" w:hAnsi="Times New Roman"/>
                <w:sz w:val="28"/>
                <w:szCs w:val="28"/>
              </w:rPr>
            </w:pP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 million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Amortised R&amp;D costs</w:t>
            </w:r>
          </w:p>
        </w:tc>
        <w:tc>
          <w:tcPr>
            <w:tcW w:w="313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(20 ÷ 4)</w:t>
            </w: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Marketing costs</w:t>
            </w:r>
          </w:p>
        </w:tc>
        <w:tc>
          <w:tcPr>
            <w:tcW w:w="3130" w:type="dxa"/>
            <w:shd w:val="clear" w:color="auto" w:fill="C8C8C8"/>
          </w:tcPr>
          <w:p>
            <w:pPr>
              <w:widowControl w:val="0"/>
              <w:spacing w:before="60" w:after="60" w:line="240" w:lineRule="auto"/>
              <w:jc w:val="right"/>
              <w:rPr>
                <w:rFonts w:ascii="Times New Roman" w:hAnsi="Times New Roman"/>
                <w:sz w:val="28"/>
                <w:szCs w:val="28"/>
              </w:rPr>
            </w:pP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Production costs</w:t>
            </w:r>
          </w:p>
        </w:tc>
        <w:tc>
          <w:tcPr>
            <w:tcW w:w="3130"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 million × $1 per unit)</w:t>
            </w: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 xml:space="preserve">Total </w:t>
            </w:r>
          </w:p>
        </w:tc>
        <w:tc>
          <w:tcPr>
            <w:tcW w:w="3130" w:type="dxa"/>
            <w:shd w:val="clear" w:color="auto" w:fill="C8C8C8"/>
          </w:tcPr>
          <w:p>
            <w:pPr>
              <w:widowControl w:val="0"/>
              <w:spacing w:before="60" w:after="60" w:line="240" w:lineRule="auto"/>
              <w:jc w:val="right"/>
              <w:rPr>
                <w:rFonts w:ascii="Times New Roman" w:hAnsi="Times New Roman"/>
                <w:sz w:val="28"/>
                <w:szCs w:val="28"/>
              </w:rPr>
            </w:pP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Total production (units)</w:t>
            </w:r>
          </w:p>
        </w:tc>
        <w:tc>
          <w:tcPr>
            <w:tcW w:w="3130" w:type="dxa"/>
            <w:shd w:val="clear" w:color="auto" w:fill="C8C8C8"/>
          </w:tcPr>
          <w:p>
            <w:pPr>
              <w:widowControl w:val="0"/>
              <w:spacing w:before="60" w:after="60" w:line="240" w:lineRule="auto"/>
              <w:jc w:val="right"/>
              <w:rPr>
                <w:rFonts w:ascii="Times New Roman" w:hAnsi="Times New Roman"/>
                <w:sz w:val="28"/>
                <w:szCs w:val="28"/>
              </w:rPr>
            </w:pP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 million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shd w:val="clear" w:color="auto" w:fill="C8C8C8"/>
          </w:tcPr>
          <w:p>
            <w:pPr>
              <w:widowControl w:val="0"/>
              <w:spacing w:before="60" w:after="60" w:line="240" w:lineRule="auto"/>
              <w:jc w:val="both"/>
              <w:rPr>
                <w:rFonts w:ascii="Times New Roman" w:hAnsi="Times New Roman"/>
                <w:sz w:val="24"/>
                <w:szCs w:val="24"/>
              </w:rPr>
            </w:pPr>
            <w:r>
              <w:rPr>
                <w:rFonts w:ascii="Times New Roman" w:hAnsi="Times New Roman"/>
                <w:sz w:val="24"/>
                <w:szCs w:val="24"/>
              </w:rPr>
              <w:t>Cost per unit</w:t>
            </w:r>
          </w:p>
        </w:tc>
        <w:tc>
          <w:tcPr>
            <w:tcW w:w="3130" w:type="dxa"/>
            <w:shd w:val="clear" w:color="auto" w:fill="C8C8C8"/>
          </w:tcPr>
          <w:p>
            <w:pPr>
              <w:widowControl w:val="0"/>
              <w:spacing w:before="60" w:after="60" w:line="240" w:lineRule="auto"/>
              <w:jc w:val="right"/>
              <w:rPr>
                <w:rFonts w:ascii="Times New Roman" w:hAnsi="Times New Roman"/>
                <w:sz w:val="28"/>
                <w:szCs w:val="28"/>
              </w:rPr>
            </w:pPr>
          </w:p>
        </w:tc>
        <w:tc>
          <w:tcPr>
            <w:tcW w:w="2574" w:type="dxa"/>
            <w:shd w:val="clear" w:color="auto" w:fill="C8C8C8"/>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$11.00</w:t>
            </w:r>
          </w:p>
        </w:tc>
      </w:tr>
    </w:tbl>
    <w:p>
      <w:pPr>
        <w:widowControl w:val="0"/>
        <w:spacing w:before="100" w:after="100" w:line="240" w:lineRule="auto"/>
        <w:jc w:val="both"/>
        <w:rPr>
          <w:rFonts w:ascii="Times New Roman" w:hAnsi="Times New Roman"/>
          <w:sz w:val="24"/>
          <w:szCs w:val="24"/>
        </w:rPr>
      </w:pPr>
      <w:r>
        <w:rPr>
          <w:rFonts w:ascii="Times New Roman" w:hAnsi="Times New Roman"/>
          <w:sz w:val="24"/>
          <w:szCs w:val="24"/>
        </w:rPr>
        <w:t>Prepare a revised cost per unit schedule looking at the whole life cycle and comment on the implications of this cost with regards to the pricing of the product during the launch phase.</w:t>
      </w:r>
    </w:p>
    <w:p>
      <w:pPr>
        <w:spacing w:before="100" w:after="100" w:line="240" w:lineRule="auto"/>
        <w:jc w:val="both"/>
        <w:rPr>
          <w:rFonts w:ascii="Times New Roman" w:hAnsi="Times New Roman"/>
          <w:b/>
          <w:sz w:val="24"/>
          <w:szCs w:val="24"/>
        </w:rPr>
      </w:pPr>
      <w:r>
        <w:rPr>
          <w:rFonts w:ascii="Times New Roman" w:hAnsi="Times New Roman"/>
          <w:b/>
          <w:sz w:val="24"/>
          <w:szCs w:val="24"/>
        </w:rPr>
        <w:t>Solution:</w:t>
      </w:r>
    </w:p>
    <w:tbl>
      <w:tblPr>
        <w:tblStyle w:val="10"/>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00"/>
        <w:gridCol w:w="4174"/>
        <w:gridCol w:w="2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Lifecycle costs</w:t>
            </w:r>
          </w:p>
        </w:tc>
        <w:tc>
          <w:tcPr>
            <w:tcW w:w="4174" w:type="dxa"/>
            <w:shd w:val="clear" w:color="auto" w:fill="C8C8C8"/>
          </w:tcPr>
          <w:p>
            <w:pPr>
              <w:spacing w:before="100" w:after="100" w:line="240" w:lineRule="auto"/>
              <w:jc w:val="both"/>
              <w:rPr>
                <w:rFonts w:ascii="Times New Roman" w:hAnsi="Times New Roman"/>
                <w:sz w:val="24"/>
                <w:szCs w:val="24"/>
              </w:rPr>
            </w:pPr>
          </w:p>
        </w:tc>
        <w:tc>
          <w:tcPr>
            <w:tcW w:w="2486" w:type="dxa"/>
            <w:shd w:val="clear" w:color="auto" w:fill="C8C8C8"/>
          </w:tcPr>
          <w:p>
            <w:pPr>
              <w:spacing w:before="100" w:after="100" w:line="240" w:lineRule="auto"/>
              <w:jc w:val="right"/>
              <w:rPr>
                <w:rFonts w:ascii="Times New Roman" w:hAnsi="Times New Roman"/>
                <w:b/>
                <w:sz w:val="24"/>
                <w:szCs w:val="24"/>
              </w:rPr>
            </w:pPr>
            <w:r>
              <w:rPr>
                <w:rFonts w:ascii="Times New Roman" w:hAnsi="Times New Roman"/>
                <w:b/>
                <w:sz w:val="24"/>
                <w:szCs w:val="24"/>
              </w:rPr>
              <w:t>$ million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R&amp;D costs</w:t>
            </w:r>
          </w:p>
        </w:tc>
        <w:tc>
          <w:tcPr>
            <w:tcW w:w="4174" w:type="dxa"/>
            <w:shd w:val="clear" w:color="auto" w:fill="C8C8C8"/>
          </w:tcPr>
          <w:p>
            <w:pPr>
              <w:spacing w:before="100" w:after="100" w:line="240" w:lineRule="auto"/>
              <w:jc w:val="both"/>
              <w:rPr>
                <w:rFonts w:ascii="Times New Roman" w:hAnsi="Times New Roman"/>
                <w:sz w:val="24"/>
                <w:szCs w:val="24"/>
              </w:rPr>
            </w:pP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marketing costs</w:t>
            </w:r>
          </w:p>
        </w:tc>
        <w:tc>
          <w:tcPr>
            <w:tcW w:w="4174"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(5 + 4 + 3 + 0.9)</w:t>
            </w: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production costs</w:t>
            </w:r>
          </w:p>
        </w:tc>
        <w:tc>
          <w:tcPr>
            <w:tcW w:w="4174"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(1 × 1 + 5 × 0.9 + 10 × 0.8 + 4 × 0.9)</w:t>
            </w: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lifecycle costs</w:t>
            </w:r>
          </w:p>
        </w:tc>
        <w:tc>
          <w:tcPr>
            <w:tcW w:w="4174" w:type="dxa"/>
            <w:shd w:val="clear" w:color="auto" w:fill="C8C8C8"/>
          </w:tcPr>
          <w:p>
            <w:pPr>
              <w:spacing w:before="100" w:after="100" w:line="240" w:lineRule="auto"/>
              <w:jc w:val="both"/>
              <w:rPr>
                <w:rFonts w:ascii="Times New Roman" w:hAnsi="Times New Roman"/>
                <w:sz w:val="24"/>
                <w:szCs w:val="24"/>
              </w:rPr>
            </w:pP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Total production (units)</w:t>
            </w:r>
          </w:p>
        </w:tc>
        <w:tc>
          <w:tcPr>
            <w:tcW w:w="4174"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(1 + 5 + 10 + 4)</w:t>
            </w: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20 million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Cost per unit</w:t>
            </w:r>
          </w:p>
        </w:tc>
        <w:tc>
          <w:tcPr>
            <w:tcW w:w="4174" w:type="dxa"/>
            <w:shd w:val="clear" w:color="auto" w:fill="C8C8C8"/>
          </w:tcPr>
          <w:p>
            <w:pPr>
              <w:spacing w:before="100" w:after="100" w:line="240" w:lineRule="auto"/>
              <w:jc w:val="both"/>
              <w:rPr>
                <w:rFonts w:ascii="Times New Roman" w:hAnsi="Times New Roman"/>
                <w:sz w:val="24"/>
                <w:szCs w:val="24"/>
              </w:rPr>
            </w:pPr>
            <w:r>
              <w:rPr>
                <w:rFonts w:ascii="Times New Roman" w:hAnsi="Times New Roman"/>
                <w:sz w:val="24"/>
                <w:szCs w:val="24"/>
              </w:rPr>
              <w:t>(50 ÷20)</w:t>
            </w:r>
          </w:p>
        </w:tc>
        <w:tc>
          <w:tcPr>
            <w:tcW w:w="2486" w:type="dxa"/>
            <w:shd w:val="clear" w:color="auto" w:fill="C8C8C8"/>
          </w:tcPr>
          <w:p>
            <w:pPr>
              <w:spacing w:before="100" w:after="100" w:line="240" w:lineRule="auto"/>
              <w:jc w:val="right"/>
              <w:rPr>
                <w:rFonts w:ascii="Times New Roman" w:hAnsi="Times New Roman"/>
                <w:sz w:val="24"/>
                <w:szCs w:val="24"/>
              </w:rPr>
            </w:pPr>
            <w:r>
              <w:rPr>
                <w:rFonts w:ascii="Times New Roman" w:hAnsi="Times New Roman"/>
                <w:sz w:val="24"/>
                <w:szCs w:val="24"/>
              </w:rPr>
              <w:t>$2.50</w:t>
            </w:r>
          </w:p>
        </w:tc>
      </w:tr>
    </w:tbl>
    <w:p>
      <w:pPr>
        <w:spacing w:before="100" w:after="100" w:line="240" w:lineRule="auto"/>
        <w:jc w:val="both"/>
        <w:rPr>
          <w:rFonts w:ascii="Times New Roman" w:hAnsi="Times New Roman"/>
          <w:b/>
          <w:sz w:val="24"/>
          <w:szCs w:val="24"/>
        </w:rPr>
      </w:pPr>
      <w:r>
        <w:rPr>
          <w:rFonts w:ascii="Times New Roman" w:hAnsi="Times New Roman"/>
          <w:b/>
          <w:sz w:val="24"/>
          <w:szCs w:val="24"/>
        </w:rPr>
        <w:t>Comment</w:t>
      </w:r>
    </w:p>
    <w:p>
      <w:pPr>
        <w:pStyle w:val="12"/>
        <w:numPr>
          <w:ilvl w:val="0"/>
          <w:numId w:val="30"/>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The cost was calculated at $11 per unit during the launch phase. Based on this cost, the accountant was right to concerned about the launch price being set at $8 per unit.</w:t>
      </w:r>
    </w:p>
    <w:p>
      <w:pPr>
        <w:pStyle w:val="12"/>
        <w:numPr>
          <w:ilvl w:val="0"/>
          <w:numId w:val="30"/>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However, looking at the whole life –cycle the marketing manager’s proposal seems more reasonable.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average cost per unit over the entire life of the product is only $2.50 per unit. Therefore, a starting price of $8 per unit would seem reasonable and would result in a profit of $5.50 per unit.</w:t>
      </w:r>
    </w:p>
    <w:p>
      <w:pPr>
        <w:pStyle w:val="24"/>
        <w:widowControl w:val="0"/>
        <w:tabs>
          <w:tab w:val="clear" w:pos="10420"/>
        </w:tabs>
        <w:spacing w:before="100" w:after="100" w:line="240" w:lineRule="auto"/>
        <w:ind w:left="0" w:firstLine="0"/>
        <w:jc w:val="center"/>
        <w:rPr>
          <w:rFonts w:ascii="Times New Roman" w:hAnsi="Times New Roman" w:cs="Arial"/>
          <w:b/>
          <w:bCs/>
          <w:sz w:val="24"/>
          <w:szCs w:val="32"/>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bookmarkStart w:id="0" w:name="_GoBack"/>
      <w:bookmarkEnd w:id="0"/>
    </w:p>
    <w:p>
      <w:pPr>
        <w:tabs>
          <w:tab w:val="left" w:pos="2055"/>
        </w:tabs>
        <w:spacing w:before="100" w:after="100" w:line="240" w:lineRule="auto"/>
        <w:jc w:val="both"/>
        <w:rPr>
          <w:rFonts w:ascii="Times New Roman" w:hAnsi="Times New Roman" w:cs="Arial"/>
          <w:b/>
          <w:bCs/>
          <w:sz w:val="24"/>
          <w:szCs w:val="32"/>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24"/>
        <w:widowControl w:val="0"/>
        <w:tabs>
          <w:tab w:val="clear" w:pos="10420"/>
        </w:tabs>
        <w:spacing w:before="80" w:after="80" w:line="240" w:lineRule="auto"/>
        <w:ind w:left="0" w:firstLine="0"/>
        <w:jc w:val="center"/>
        <w:rPr>
          <w:color w:val="auto"/>
          <w:sz w:val="36"/>
          <w:szCs w:val="36"/>
        </w:rPr>
      </w:pPr>
    </w:p>
    <w:p>
      <w:pPr>
        <w:pStyle w:val="12"/>
        <w:widowControl w:val="0"/>
        <w:autoSpaceDE w:val="0"/>
        <w:autoSpaceDN w:val="0"/>
        <w:adjustRightInd w:val="0"/>
        <w:spacing w:before="100" w:after="100" w:line="240" w:lineRule="auto"/>
        <w:ind w:left="0"/>
        <w:contextualSpacing w:val="0"/>
        <w:jc w:val="center"/>
        <w:rPr>
          <w:rFonts w:ascii="Times New Roman" w:hAnsi="Times New Roman"/>
          <w:sz w:val="36"/>
          <w:szCs w:val="36"/>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965" w:footer="965" w:gutter="0"/>
      <w:pgNumType w:start="144"/>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Rupee Foradian">
    <w:altName w:val="Segoe Print"/>
    <w:panose1 w:val="000000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Rupee">
    <w:altName w:val="Cambria Math"/>
    <w:panose1 w:val="00000000000000000000"/>
    <w:charset w:val="00"/>
    <w:family w:val="auto"/>
    <w:pitch w:val="default"/>
    <w:sig w:usb0="00000000" w:usb1="00000000" w:usb2="00000000" w:usb3="00000000" w:csb0="00000111"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0"/>
      </w:rPr>
    </w:pPr>
    <w:r>
      <w:rPr>
        <w:szCs w:val="20"/>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127" name="AutoShape 65"/>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205</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65" o:spid="_x0000_s1026" o:spt="4" type="#_x0000_t4" style="position:absolute;left:0pt;margin-top:0.8pt;height:28.8pt;width:54.8pt;mso-position-horizontal:center;z-index:251698176;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LMwNUAAAAFAQAADwAAAAAAAAABACAAAAAiAAAAZHJzL2Rvd25yZXYueG1sUEsBAhQAFAAA&#10;AAgAh07iQBi+9LTyAQAAFQQAAA4AAAAAAAAAAQAgAAAAJAEAAGRycy9lMm9Eb2MueG1sUEsFBgAA&#10;AAAGAAYAWQEAAIgFAAAAAA==&#10;">
              <v:fill on="t" focussize="0,0"/>
              <v:stroke color="#000000" joinstyle="miter"/>
              <v:imagedata o:title=""/>
              <o:lock v:ext="edit" aspectratio="f"/>
              <v:textbox inset="0mm,0mm,0mm,0mm">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205</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0"/>
      </w:rPr>
    </w:pPr>
    <w:r>
      <w:rPr>
        <w:szCs w:val="20"/>
      </w:rPr>
      <mc:AlternateContent>
        <mc:Choice Requires="wps">
          <w:drawing>
            <wp:anchor distT="0" distB="0" distL="114300" distR="114300" simplePos="0" relativeHeight="251696128"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126" name="AutoShape 64"/>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202</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64" o:spid="_x0000_s1026" o:spt="4" type="#_x0000_t4" style="position:absolute;left:0pt;margin-top:0.8pt;height:28.8pt;width:54.8pt;mso-position-horizontal:center;z-index:251696128;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LMwNUAAAAFAQAADwAAAAAAAAABACAAAAAiAAAAZHJzL2Rvd25yZXYueG1sUEsBAhQAFAAA&#10;AAgAh07iQFvWTPbyAQAAFQQAAA4AAAAAAAAAAQAgAAAAJAEAAGRycy9lMm9Eb2MueG1sUEsFBgAA&#10;AAAGAAYAWQEAAIgFAAAAAA==&#10;">
              <v:fill on="t" focussize="0,0"/>
              <v:stroke color="#000000" joinstyle="miter"/>
              <v:imagedata o:title=""/>
              <o:lock v:ext="edit" aspectratio="f"/>
              <v:textbox inset="0mm,0mm,0mm,0mm">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202</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0"/>
      </w:rPr>
    </w:pPr>
    <w:r>
      <w:rPr>
        <w:szCs w:val="20"/>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125" name="AutoShape 63"/>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144</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63" o:spid="_x0000_s1026" o:spt="4" type="#_x0000_t4" style="position:absolute;left:0pt;margin-top:0.8pt;height:28.8pt;width:54.8pt;mso-position-horizontal:center;z-index:251694080;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LMwNUAAAAFAQAADwAAAAAAAAABACAAAAAiAAAAZHJzL2Rvd25yZXYueG1sUEsBAhQAFAAA&#10;AAgAh07iQPGRq9fyAQAAFQQAAA4AAAAAAAAAAQAgAAAAJAEAAGRycy9lMm9Eb2MueG1sUEsFBgAA&#10;AAAGAAYAWQEAAIgFAAAAAA==&#10;">
              <v:fill on="t" focussize="0,0"/>
              <v:stroke color="#000000" joinstyle="miter"/>
              <v:imagedata o:title=""/>
              <o:lock v:ext="edit" aspectratio="f"/>
              <v:textbox inset="0mm,0mm,0mm,0mm">
                <w:txbxContent>
                  <w:p>
                    <w:pPr>
                      <w:pStyle w:val="7"/>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144</w:t>
                    </w:r>
                    <w:r>
                      <w:rPr>
                        <w:rFonts w:ascii="Arial" w:hAnsi="Arial" w:cs="Arial"/>
                        <w:b/>
                      </w:rPr>
                      <w:fldChar w:fldCharType="end"/>
                    </w:r>
                  </w:p>
                  <w:p>
                    <w:pPr>
                      <w:spacing w:after="0" w:line="240" w:lineRule="auto"/>
                      <w:jc w:val="center"/>
                      <w:rPr>
                        <w:rFonts w:ascii="Arial" w:hAnsi="Arial" w:cs="Arial"/>
                        <w:b/>
                      </w:rPr>
                    </w:pPr>
                  </w:p>
                  <w:p>
                    <w:pPr>
                      <w:pStyle w:val="7"/>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680"/>
      </w:tabs>
      <w:jc w:val="right"/>
      <w:rPr>
        <w:b/>
        <w:sz w:val="24"/>
        <w:szCs w:val="24"/>
      </w:rPr>
    </w:pPr>
    <w:r>
      <w:rPr>
        <w:b/>
        <w:sz w:val="24"/>
        <w:szCs w:val="24"/>
      </w:rPr>
      <mc:AlternateContent>
        <mc:Choice Requires="wps">
          <w:drawing>
            <wp:anchor distT="0" distB="0" distL="114300" distR="114300" simplePos="0" relativeHeight="251692032" behindDoc="0" locked="0" layoutInCell="1" allowOverlap="1">
              <wp:simplePos x="0" y="0"/>
              <wp:positionH relativeFrom="column">
                <wp:posOffset>-115570</wp:posOffset>
              </wp:positionH>
              <wp:positionV relativeFrom="paragraph">
                <wp:posOffset>257175</wp:posOffset>
              </wp:positionV>
              <wp:extent cx="6172200" cy="8321675"/>
              <wp:effectExtent l="4445" t="4445" r="10795" b="10160"/>
              <wp:wrapNone/>
              <wp:docPr id="124" name="Rectangles 62"/>
              <wp:cNvGraphicFramePr/>
              <a:graphic xmlns:a="http://schemas.openxmlformats.org/drawingml/2006/main">
                <a:graphicData uri="http://schemas.microsoft.com/office/word/2010/wordprocessingShape">
                  <wps:wsp>
                    <wps:cNvSpPr/>
                    <wps:spPr>
                      <a:xfrm>
                        <a:off x="0" y="0"/>
                        <a:ext cx="6172200" cy="8321675"/>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62" o:spid="_x0000_s1026" o:spt="1" style="position:absolute;left:0pt;margin-left:-9.1pt;margin-top:20.25pt;height:655.25pt;width:486pt;z-index:251692032;mso-width-relative:page;mso-height-relative:page;" fillcolor="#F2F2F2" filled="t" stroked="t" coordsize="21600,21600" o:gfxdata="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nHZNzZAAAACwEA&#10;AA8AAAAAAAAAAQAgAAAAIgAAAGRycy9kb3ducmV2LnhtbFBLAQIUABQAAAAIAIdO4kDhw6LC4AEA&#10;AOYDAAAOAAAAAAAAAAEAIAAAACgBAABkcnMvZTJvRG9jLnhtbFBLBQYAAAAABgAGAFkBAAB6BQAA&#10;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91008" behindDoc="1" locked="0" layoutInCell="1" allowOverlap="1">
              <wp:simplePos x="0" y="0"/>
              <wp:positionH relativeFrom="column">
                <wp:posOffset>-1391285</wp:posOffset>
              </wp:positionH>
              <wp:positionV relativeFrom="paragraph">
                <wp:posOffset>-47625</wp:posOffset>
              </wp:positionV>
              <wp:extent cx="8839200" cy="219710"/>
              <wp:effectExtent l="0" t="0" r="0" b="8890"/>
              <wp:wrapNone/>
              <wp:docPr id="123" name="Rectangles 61"/>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a:effectLst/>
                    </wps:spPr>
                    <wps:bodyPr upright="1"/>
                  </wps:wsp>
                </a:graphicData>
              </a:graphic>
            </wp:anchor>
          </w:drawing>
        </mc:Choice>
        <mc:Fallback>
          <w:pict>
            <v:rect id="Rectangles 61" o:spid="_x0000_s1026" o:spt="1" style="position:absolute;left:0pt;margin-left:-109.55pt;margin-top:-3.75pt;height:17.3pt;width:696pt;z-index:-251625472;mso-width-relative:page;mso-height-relative:page;" fillcolor="#C8C8C8" filled="t" stroked="f" coordsize="21600,21600" o:gfxdata="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gEXKO2wAAAAsBAAAPAAAAAAAAAAEAIAAAACIA&#10;AABkcnMvZG93bnJldi54bWxQSwECFAAUAAAACACHTuJAG+607JQBAAAmAwAADgAAAAAAAAABACAA&#10;AAAqAQAAZHJzL2Uyb0RvYy54bWxQSwUGAAAAAAYABgBZAQAAMAUAAAAA&#10;">
              <v:fill on="t" focussize="0,0"/>
              <v:stroke on="f"/>
              <v:imagedata o:title=""/>
              <o:lock v:ext="edit" aspectratio="f"/>
            </v:rect>
          </w:pict>
        </mc:Fallback>
      </mc:AlternateContent>
    </w:r>
    <w:r>
      <w:rPr>
        <w:rFonts w:ascii="Arial" w:hAnsi="Arial" w:cs="Arial"/>
        <w:b/>
        <w:sz w:val="24"/>
        <w:szCs w:val="24"/>
      </w:rPr>
      <w:t>Cost Management Techniques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680"/>
      </w:tabs>
      <w:jc w:val="both"/>
      <w:rPr>
        <w:b/>
        <w:sz w:val="24"/>
        <w:szCs w:val="24"/>
      </w:rPr>
    </w:pPr>
    <w:r>
      <w:rPr>
        <w:b/>
        <w:sz w:val="24"/>
        <w:szCs w:val="24"/>
      </w:rPr>
      <mc:AlternateContent>
        <mc:Choice Requires="wps">
          <w:drawing>
            <wp:anchor distT="0" distB="0" distL="114300" distR="114300" simplePos="0" relativeHeight="251688960"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122" name="Rectangles 60"/>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60" o:spid="_x0000_s1026" o:spt="1" style="position:absolute;left:0pt;margin-left:-9.65pt;margin-top:21.45pt;height:650.3pt;width:486pt;z-index:251688960;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xBTsNoAAAAL&#10;AQAADwAAAAAAAAABACAAAAAiAAAAZHJzL2Rvd25yZXYueG1sUEsBAhQAFAAAAAgAh07iQLQcODbh&#10;AQAA5gMAAA4AAAAAAAAAAQAgAAAAKQEAAGRycy9lMm9Eb2MueG1sUEsFBgAAAAAGAAYAWQEAAHwF&#10;A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87936" behindDoc="1" locked="0" layoutInCell="1" allowOverlap="1">
              <wp:simplePos x="0" y="0"/>
              <wp:positionH relativeFrom="column">
                <wp:posOffset>-1391285</wp:posOffset>
              </wp:positionH>
              <wp:positionV relativeFrom="paragraph">
                <wp:posOffset>-28575</wp:posOffset>
              </wp:positionV>
              <wp:extent cx="8839200" cy="219710"/>
              <wp:effectExtent l="0" t="0" r="0" b="8890"/>
              <wp:wrapNone/>
              <wp:docPr id="121" name="Rectangles 59"/>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a:effectLst/>
                    </wps:spPr>
                    <wps:bodyPr upright="1"/>
                  </wps:wsp>
                </a:graphicData>
              </a:graphic>
            </wp:anchor>
          </w:drawing>
        </mc:Choice>
        <mc:Fallback>
          <w:pict>
            <v:rect id="Rectangles 59" o:spid="_x0000_s1026" o:spt="1" style="position:absolute;left:0pt;margin-left:-109.55pt;margin-top:-2.25pt;height:17.3pt;width:696pt;z-index:-251628544;mso-width-relative:page;mso-height-relative:page;" fillcolor="#C8C8C8" filled="t" stroked="f" coordsize="21600,21600" o:gfxdata="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o0BL3bAAAACwEAAA8AAAAAAAAAAQAgAAAA&#10;IgAAAGRycy9kb3ducmV2LnhtbFBLAQIUABQAAAAIAIdO4kDj/QB1lgEAACYDAAAOAAAAAAAAAAEA&#10;IAAAACoBAABkcnMvZTJvRG9jLnhtbFBLBQYAAAAABgAGAFkBAAAyBQAAAAA=&#10;">
              <v:fill on="t" focussize="0,0"/>
              <v:stroke on="f"/>
              <v:imagedata o:title=""/>
              <o:lock v:ext="edit" aspectratio="f"/>
            </v:rect>
          </w:pict>
        </mc:Fallback>
      </mc:AlternateContent>
    </w:r>
    <w:r>
      <w:rPr>
        <w:rFonts w:ascii="Arial" w:hAnsi="Arial" w:cs="Arial"/>
        <w:b/>
        <w:sz w:val="24"/>
        <w:szCs w:val="24"/>
      </w:rPr>
      <w:t>Chapter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680"/>
      </w:tabs>
      <w:jc w:val="both"/>
      <w:rPr>
        <w:b/>
        <w:sz w:val="24"/>
        <w:szCs w:val="24"/>
      </w:rPr>
    </w:pPr>
    <w:r>
      <w:rPr>
        <w:b/>
        <w:sz w:val="24"/>
        <w:szCs w:val="24"/>
      </w:rPr>
      <mc:AlternateContent>
        <mc:Choice Requires="wps">
          <w:drawing>
            <wp:anchor distT="0" distB="0" distL="114300" distR="114300" simplePos="0" relativeHeight="251701248"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128" name="Rectangles 70"/>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70" o:spid="_x0000_s1026" o:spt="1" style="position:absolute;left:0pt;margin-left:-9.65pt;margin-top:21.45pt;height:650.3pt;width:486pt;z-index:251701248;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xBTsNoAAAAL&#10;AQAADwAAAAAAAAABACAAAAAiAAAAZHJzL2Rvd25yZXYueG1sUEsBAhQAFAAAAAgAh07iQHsU0cbh&#10;AQAA5gMAAA4AAAAAAAAAAQAgAAAAKQEAAGRycy9lMm9Eb2MueG1sUEsFBgAAAAAGAAYAWQEAAHwF&#10;AAAAAA==&#10;">
              <v:fill on="t" focussize="0,0"/>
              <v:stroke color="#000000"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1C5"/>
    <w:multiLevelType w:val="multilevel"/>
    <w:tmpl w:val="019C61C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4B34B0"/>
    <w:multiLevelType w:val="multilevel"/>
    <w:tmpl w:val="024B34B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BA72F1C"/>
    <w:multiLevelType w:val="multilevel"/>
    <w:tmpl w:val="0BA72F1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0C95544A"/>
    <w:multiLevelType w:val="multilevel"/>
    <w:tmpl w:val="0C95544A"/>
    <w:lvl w:ilvl="0" w:tentative="0">
      <w:start w:val="1"/>
      <w:numFmt w:val="upp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4">
    <w:nsid w:val="0F182CD9"/>
    <w:multiLevelType w:val="multilevel"/>
    <w:tmpl w:val="0F182CD9"/>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04434CB"/>
    <w:multiLevelType w:val="multilevel"/>
    <w:tmpl w:val="104434CB"/>
    <w:lvl w:ilvl="0" w:tentative="0">
      <w:start w:val="1"/>
      <w:numFmt w:val="lowerRoman"/>
      <w:lvlText w:val="(%1)"/>
      <w:lvlJc w:val="right"/>
      <w:pPr>
        <w:ind w:left="720" w:hanging="72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134867C9"/>
    <w:multiLevelType w:val="multilevel"/>
    <w:tmpl w:val="134867C9"/>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A641E41"/>
    <w:multiLevelType w:val="multilevel"/>
    <w:tmpl w:val="1A641E41"/>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8">
    <w:nsid w:val="1BB828D7"/>
    <w:multiLevelType w:val="multilevel"/>
    <w:tmpl w:val="1BB828D7"/>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CC97CFB"/>
    <w:multiLevelType w:val="multilevel"/>
    <w:tmpl w:val="1CC97C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23C1992"/>
    <w:multiLevelType w:val="multilevel"/>
    <w:tmpl w:val="223C1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A136162"/>
    <w:multiLevelType w:val="multilevel"/>
    <w:tmpl w:val="2A136162"/>
    <w:lvl w:ilvl="0" w:tentative="0">
      <w:start w:val="1"/>
      <w:numFmt w:val="upp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B830698"/>
    <w:multiLevelType w:val="multilevel"/>
    <w:tmpl w:val="2B83069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5178E2"/>
    <w:multiLevelType w:val="multilevel"/>
    <w:tmpl w:val="335178E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33B74339"/>
    <w:multiLevelType w:val="multilevel"/>
    <w:tmpl w:val="33B743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4987A05"/>
    <w:multiLevelType w:val="multilevel"/>
    <w:tmpl w:val="34987A0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6E05EC2"/>
    <w:multiLevelType w:val="multilevel"/>
    <w:tmpl w:val="36E05EC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3BAD0A39"/>
    <w:multiLevelType w:val="multilevel"/>
    <w:tmpl w:val="3BAD0A39"/>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E0F1362"/>
    <w:multiLevelType w:val="multilevel"/>
    <w:tmpl w:val="3E0F13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5BB5AB1"/>
    <w:multiLevelType w:val="multilevel"/>
    <w:tmpl w:val="45BB5AB1"/>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98376CD"/>
    <w:multiLevelType w:val="multilevel"/>
    <w:tmpl w:val="498376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4FE5AA7"/>
    <w:multiLevelType w:val="multilevel"/>
    <w:tmpl w:val="54FE5AA7"/>
    <w:lvl w:ilvl="0" w:tentative="0">
      <w:start w:val="1"/>
      <w:numFmt w:val="lowerRoman"/>
      <w:lvlText w:val="(%1)"/>
      <w:lvlJc w:val="left"/>
      <w:pPr>
        <w:ind w:left="1440" w:hanging="10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555729F"/>
    <w:multiLevelType w:val="multilevel"/>
    <w:tmpl w:val="5555729F"/>
    <w:lvl w:ilvl="0" w:tentative="0">
      <w:start w:val="1"/>
      <w:numFmt w:val="lowerRoman"/>
      <w:lvlText w:val="(%1)"/>
      <w:lvlJc w:val="righ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65192E0C"/>
    <w:multiLevelType w:val="multilevel"/>
    <w:tmpl w:val="65192E0C"/>
    <w:lvl w:ilvl="0" w:tentative="0">
      <w:start w:val="4"/>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6FB6DB3"/>
    <w:multiLevelType w:val="multilevel"/>
    <w:tmpl w:val="66FB6DB3"/>
    <w:lvl w:ilvl="0" w:tentative="0">
      <w:start w:val="1"/>
      <w:numFmt w:val="lowerRoman"/>
      <w:lvlText w:val="(%1)"/>
      <w:lvlJc w:val="left"/>
      <w:pPr>
        <w:ind w:left="842" w:hanging="720"/>
      </w:pPr>
      <w:rPr>
        <w:rFonts w:hint="default"/>
      </w:rPr>
    </w:lvl>
    <w:lvl w:ilvl="1" w:tentative="0">
      <w:start w:val="1"/>
      <w:numFmt w:val="lowerLetter"/>
      <w:lvlText w:val="%2."/>
      <w:lvlJc w:val="left"/>
      <w:pPr>
        <w:ind w:left="1202" w:hanging="360"/>
      </w:pPr>
    </w:lvl>
    <w:lvl w:ilvl="2" w:tentative="0">
      <w:start w:val="1"/>
      <w:numFmt w:val="lowerRoman"/>
      <w:lvlText w:val="%3."/>
      <w:lvlJc w:val="right"/>
      <w:pPr>
        <w:ind w:left="1922" w:hanging="180"/>
      </w:pPr>
    </w:lvl>
    <w:lvl w:ilvl="3" w:tentative="0">
      <w:start w:val="1"/>
      <w:numFmt w:val="decimal"/>
      <w:lvlText w:val="%4."/>
      <w:lvlJc w:val="left"/>
      <w:pPr>
        <w:ind w:left="2642" w:hanging="360"/>
      </w:pPr>
    </w:lvl>
    <w:lvl w:ilvl="4" w:tentative="0">
      <w:start w:val="1"/>
      <w:numFmt w:val="lowerLetter"/>
      <w:lvlText w:val="%5."/>
      <w:lvlJc w:val="left"/>
      <w:pPr>
        <w:ind w:left="3362" w:hanging="360"/>
      </w:pPr>
    </w:lvl>
    <w:lvl w:ilvl="5" w:tentative="0">
      <w:start w:val="1"/>
      <w:numFmt w:val="lowerRoman"/>
      <w:lvlText w:val="%6."/>
      <w:lvlJc w:val="right"/>
      <w:pPr>
        <w:ind w:left="4082" w:hanging="180"/>
      </w:pPr>
    </w:lvl>
    <w:lvl w:ilvl="6" w:tentative="0">
      <w:start w:val="1"/>
      <w:numFmt w:val="decimal"/>
      <w:lvlText w:val="%7."/>
      <w:lvlJc w:val="left"/>
      <w:pPr>
        <w:ind w:left="4802" w:hanging="360"/>
      </w:pPr>
    </w:lvl>
    <w:lvl w:ilvl="7" w:tentative="0">
      <w:start w:val="1"/>
      <w:numFmt w:val="lowerLetter"/>
      <w:lvlText w:val="%8."/>
      <w:lvlJc w:val="left"/>
      <w:pPr>
        <w:ind w:left="5522" w:hanging="360"/>
      </w:pPr>
    </w:lvl>
    <w:lvl w:ilvl="8" w:tentative="0">
      <w:start w:val="1"/>
      <w:numFmt w:val="lowerRoman"/>
      <w:lvlText w:val="%9."/>
      <w:lvlJc w:val="right"/>
      <w:pPr>
        <w:ind w:left="6242" w:hanging="180"/>
      </w:pPr>
    </w:lvl>
  </w:abstractNum>
  <w:abstractNum w:abstractNumId="25">
    <w:nsid w:val="6C246BD8"/>
    <w:multiLevelType w:val="multilevel"/>
    <w:tmpl w:val="6C246BD8"/>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6">
    <w:nsid w:val="6DDE1D97"/>
    <w:multiLevelType w:val="multilevel"/>
    <w:tmpl w:val="6DDE1D9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3670A12"/>
    <w:multiLevelType w:val="multilevel"/>
    <w:tmpl w:val="73670A12"/>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6F44454"/>
    <w:multiLevelType w:val="multilevel"/>
    <w:tmpl w:val="76F44454"/>
    <w:lvl w:ilvl="0" w:tentative="0">
      <w:start w:val="1"/>
      <w:numFmt w:val="upp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29">
    <w:nsid w:val="7E723622"/>
    <w:multiLevelType w:val="multilevel"/>
    <w:tmpl w:val="7E723622"/>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20"/>
  </w:num>
  <w:num w:numId="2">
    <w:abstractNumId w:val="19"/>
  </w:num>
  <w:num w:numId="3">
    <w:abstractNumId w:val="25"/>
  </w:num>
  <w:num w:numId="4">
    <w:abstractNumId w:val="29"/>
  </w:num>
  <w:num w:numId="5">
    <w:abstractNumId w:val="7"/>
  </w:num>
  <w:num w:numId="6">
    <w:abstractNumId w:val="2"/>
  </w:num>
  <w:num w:numId="7">
    <w:abstractNumId w:val="14"/>
  </w:num>
  <w:num w:numId="8">
    <w:abstractNumId w:val="13"/>
  </w:num>
  <w:num w:numId="9">
    <w:abstractNumId w:val="23"/>
  </w:num>
  <w:num w:numId="10">
    <w:abstractNumId w:val="5"/>
  </w:num>
  <w:num w:numId="11">
    <w:abstractNumId w:val="24"/>
  </w:num>
  <w:num w:numId="12">
    <w:abstractNumId w:val="11"/>
  </w:num>
  <w:num w:numId="13">
    <w:abstractNumId w:val="26"/>
  </w:num>
  <w:num w:numId="14">
    <w:abstractNumId w:val="6"/>
  </w:num>
  <w:num w:numId="15">
    <w:abstractNumId w:val="21"/>
  </w:num>
  <w:num w:numId="16">
    <w:abstractNumId w:val="0"/>
  </w:num>
  <w:num w:numId="17">
    <w:abstractNumId w:val="15"/>
  </w:num>
  <w:num w:numId="18">
    <w:abstractNumId w:val="17"/>
  </w:num>
  <w:num w:numId="19">
    <w:abstractNumId w:val="4"/>
  </w:num>
  <w:num w:numId="20">
    <w:abstractNumId w:val="22"/>
  </w:num>
  <w:num w:numId="21">
    <w:abstractNumId w:val="9"/>
  </w:num>
  <w:num w:numId="22">
    <w:abstractNumId w:val="1"/>
  </w:num>
  <w:num w:numId="23">
    <w:abstractNumId w:val="12"/>
  </w:num>
  <w:num w:numId="24">
    <w:abstractNumId w:val="27"/>
  </w:num>
  <w:num w:numId="25">
    <w:abstractNumId w:val="16"/>
  </w:num>
  <w:num w:numId="26">
    <w:abstractNumId w:val="3"/>
  </w:num>
  <w:num w:numId="27">
    <w:abstractNumId w:val="8"/>
  </w:num>
  <w:num w:numId="28">
    <w:abstractNumId w:val="28"/>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evenAndOddHeaders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9F"/>
    <w:rsid w:val="0000073A"/>
    <w:rsid w:val="0000094D"/>
    <w:rsid w:val="000051F3"/>
    <w:rsid w:val="000052D9"/>
    <w:rsid w:val="00010319"/>
    <w:rsid w:val="00026C1E"/>
    <w:rsid w:val="00027F5A"/>
    <w:rsid w:val="00034C47"/>
    <w:rsid w:val="00043078"/>
    <w:rsid w:val="00045239"/>
    <w:rsid w:val="00046041"/>
    <w:rsid w:val="00047D1B"/>
    <w:rsid w:val="000507A5"/>
    <w:rsid w:val="00055E94"/>
    <w:rsid w:val="0005731E"/>
    <w:rsid w:val="00061A09"/>
    <w:rsid w:val="00072C5B"/>
    <w:rsid w:val="00077F90"/>
    <w:rsid w:val="0008185E"/>
    <w:rsid w:val="000845BA"/>
    <w:rsid w:val="0008763D"/>
    <w:rsid w:val="00095B81"/>
    <w:rsid w:val="00096AC0"/>
    <w:rsid w:val="0009777D"/>
    <w:rsid w:val="000A30D5"/>
    <w:rsid w:val="000C0C6C"/>
    <w:rsid w:val="000C33B3"/>
    <w:rsid w:val="000C7956"/>
    <w:rsid w:val="000D4C56"/>
    <w:rsid w:val="000D60FD"/>
    <w:rsid w:val="000D7040"/>
    <w:rsid w:val="000D7981"/>
    <w:rsid w:val="000E33AD"/>
    <w:rsid w:val="000E4317"/>
    <w:rsid w:val="000E76B0"/>
    <w:rsid w:val="000F3845"/>
    <w:rsid w:val="00101A7B"/>
    <w:rsid w:val="00104A69"/>
    <w:rsid w:val="001077B1"/>
    <w:rsid w:val="0012281B"/>
    <w:rsid w:val="001270E1"/>
    <w:rsid w:val="0013120C"/>
    <w:rsid w:val="00144911"/>
    <w:rsid w:val="00147D9A"/>
    <w:rsid w:val="001575AA"/>
    <w:rsid w:val="00163DF0"/>
    <w:rsid w:val="00171E8D"/>
    <w:rsid w:val="00177208"/>
    <w:rsid w:val="001840E6"/>
    <w:rsid w:val="00184476"/>
    <w:rsid w:val="00185736"/>
    <w:rsid w:val="0018783D"/>
    <w:rsid w:val="001A0E9A"/>
    <w:rsid w:val="001A65CA"/>
    <w:rsid w:val="001B1EEA"/>
    <w:rsid w:val="001B2F89"/>
    <w:rsid w:val="001B6A56"/>
    <w:rsid w:val="001C4609"/>
    <w:rsid w:val="001C6782"/>
    <w:rsid w:val="001D72B3"/>
    <w:rsid w:val="001E6063"/>
    <w:rsid w:val="001E61E8"/>
    <w:rsid w:val="001E7C47"/>
    <w:rsid w:val="001F6198"/>
    <w:rsid w:val="00203E25"/>
    <w:rsid w:val="00205B93"/>
    <w:rsid w:val="00206196"/>
    <w:rsid w:val="00206E7C"/>
    <w:rsid w:val="002105B0"/>
    <w:rsid w:val="0021209F"/>
    <w:rsid w:val="0021259B"/>
    <w:rsid w:val="00213684"/>
    <w:rsid w:val="00214D2B"/>
    <w:rsid w:val="00214F31"/>
    <w:rsid w:val="00223935"/>
    <w:rsid w:val="00226E8C"/>
    <w:rsid w:val="0023008B"/>
    <w:rsid w:val="0023244D"/>
    <w:rsid w:val="00235707"/>
    <w:rsid w:val="00240080"/>
    <w:rsid w:val="002441CF"/>
    <w:rsid w:val="00250E1B"/>
    <w:rsid w:val="00262D18"/>
    <w:rsid w:val="00274CFA"/>
    <w:rsid w:val="00287E9E"/>
    <w:rsid w:val="0029252C"/>
    <w:rsid w:val="002930C1"/>
    <w:rsid w:val="00294FB8"/>
    <w:rsid w:val="002A1BF6"/>
    <w:rsid w:val="002A55C3"/>
    <w:rsid w:val="002A6CAB"/>
    <w:rsid w:val="002B383B"/>
    <w:rsid w:val="002C707E"/>
    <w:rsid w:val="002C774C"/>
    <w:rsid w:val="002E2D47"/>
    <w:rsid w:val="002E5FEC"/>
    <w:rsid w:val="002F008C"/>
    <w:rsid w:val="00310325"/>
    <w:rsid w:val="00310A3D"/>
    <w:rsid w:val="0031227E"/>
    <w:rsid w:val="003157C8"/>
    <w:rsid w:val="00321B52"/>
    <w:rsid w:val="00324336"/>
    <w:rsid w:val="0032451B"/>
    <w:rsid w:val="00327C31"/>
    <w:rsid w:val="00346659"/>
    <w:rsid w:val="00351AD9"/>
    <w:rsid w:val="00352DB1"/>
    <w:rsid w:val="003541A9"/>
    <w:rsid w:val="0036659E"/>
    <w:rsid w:val="0039464A"/>
    <w:rsid w:val="00396AFA"/>
    <w:rsid w:val="003A0242"/>
    <w:rsid w:val="003A0F65"/>
    <w:rsid w:val="003A1090"/>
    <w:rsid w:val="003C4FE7"/>
    <w:rsid w:val="003D150A"/>
    <w:rsid w:val="003E07ED"/>
    <w:rsid w:val="003E23A2"/>
    <w:rsid w:val="003E2F5B"/>
    <w:rsid w:val="003E4721"/>
    <w:rsid w:val="003E5D8C"/>
    <w:rsid w:val="003E66C9"/>
    <w:rsid w:val="003F14B9"/>
    <w:rsid w:val="003F3CE8"/>
    <w:rsid w:val="00411E9A"/>
    <w:rsid w:val="004215E3"/>
    <w:rsid w:val="00430C56"/>
    <w:rsid w:val="004310A0"/>
    <w:rsid w:val="00432572"/>
    <w:rsid w:val="004354BE"/>
    <w:rsid w:val="004432BC"/>
    <w:rsid w:val="00443CA1"/>
    <w:rsid w:val="00445E01"/>
    <w:rsid w:val="0045292D"/>
    <w:rsid w:val="004545C2"/>
    <w:rsid w:val="00455DD0"/>
    <w:rsid w:val="00466395"/>
    <w:rsid w:val="00471C92"/>
    <w:rsid w:val="00476F2A"/>
    <w:rsid w:val="00477CB2"/>
    <w:rsid w:val="00496873"/>
    <w:rsid w:val="004A1E23"/>
    <w:rsid w:val="004A350E"/>
    <w:rsid w:val="004A3C95"/>
    <w:rsid w:val="004B41AF"/>
    <w:rsid w:val="004B4AA4"/>
    <w:rsid w:val="004C0697"/>
    <w:rsid w:val="004C3529"/>
    <w:rsid w:val="004D5A56"/>
    <w:rsid w:val="004E004D"/>
    <w:rsid w:val="004E012E"/>
    <w:rsid w:val="004E4E23"/>
    <w:rsid w:val="00501C4C"/>
    <w:rsid w:val="00504166"/>
    <w:rsid w:val="00520356"/>
    <w:rsid w:val="00521CE7"/>
    <w:rsid w:val="00523E9E"/>
    <w:rsid w:val="00526540"/>
    <w:rsid w:val="00527664"/>
    <w:rsid w:val="00531E66"/>
    <w:rsid w:val="00533EB5"/>
    <w:rsid w:val="00535DF0"/>
    <w:rsid w:val="00535E16"/>
    <w:rsid w:val="005423CF"/>
    <w:rsid w:val="00544F7E"/>
    <w:rsid w:val="00546DCC"/>
    <w:rsid w:val="00554926"/>
    <w:rsid w:val="005612CF"/>
    <w:rsid w:val="005621F1"/>
    <w:rsid w:val="00564389"/>
    <w:rsid w:val="0056698D"/>
    <w:rsid w:val="00573987"/>
    <w:rsid w:val="00573D62"/>
    <w:rsid w:val="00581C94"/>
    <w:rsid w:val="00587E9D"/>
    <w:rsid w:val="00592903"/>
    <w:rsid w:val="00592BF8"/>
    <w:rsid w:val="005A2577"/>
    <w:rsid w:val="005A3C72"/>
    <w:rsid w:val="005A663F"/>
    <w:rsid w:val="005A6F58"/>
    <w:rsid w:val="005A79F9"/>
    <w:rsid w:val="005B25F9"/>
    <w:rsid w:val="005B4064"/>
    <w:rsid w:val="005B6F26"/>
    <w:rsid w:val="005C369C"/>
    <w:rsid w:val="005C795A"/>
    <w:rsid w:val="005C7BF6"/>
    <w:rsid w:val="005E6FBF"/>
    <w:rsid w:val="005F5CC5"/>
    <w:rsid w:val="005F6DDF"/>
    <w:rsid w:val="00601CED"/>
    <w:rsid w:val="00611B49"/>
    <w:rsid w:val="00616CEF"/>
    <w:rsid w:val="00620882"/>
    <w:rsid w:val="00625CF8"/>
    <w:rsid w:val="0063134B"/>
    <w:rsid w:val="00644E6A"/>
    <w:rsid w:val="006457E9"/>
    <w:rsid w:val="006479A4"/>
    <w:rsid w:val="00650DFF"/>
    <w:rsid w:val="006645A2"/>
    <w:rsid w:val="006667C0"/>
    <w:rsid w:val="0067769B"/>
    <w:rsid w:val="00691281"/>
    <w:rsid w:val="006A45DC"/>
    <w:rsid w:val="006A495F"/>
    <w:rsid w:val="006A4F28"/>
    <w:rsid w:val="006B1D8E"/>
    <w:rsid w:val="006B2662"/>
    <w:rsid w:val="006B4C92"/>
    <w:rsid w:val="006B61C7"/>
    <w:rsid w:val="006C0DD3"/>
    <w:rsid w:val="006C1D5D"/>
    <w:rsid w:val="006C4ABD"/>
    <w:rsid w:val="006D6A39"/>
    <w:rsid w:val="006E0E88"/>
    <w:rsid w:val="006E5F63"/>
    <w:rsid w:val="006E622B"/>
    <w:rsid w:val="006E6433"/>
    <w:rsid w:val="006E6558"/>
    <w:rsid w:val="006F2A2B"/>
    <w:rsid w:val="006F69E0"/>
    <w:rsid w:val="006F70D8"/>
    <w:rsid w:val="006F734F"/>
    <w:rsid w:val="00702785"/>
    <w:rsid w:val="0070355D"/>
    <w:rsid w:val="0070667F"/>
    <w:rsid w:val="00707DCD"/>
    <w:rsid w:val="00723C4B"/>
    <w:rsid w:val="00734A30"/>
    <w:rsid w:val="00734F7F"/>
    <w:rsid w:val="007679DB"/>
    <w:rsid w:val="00767A27"/>
    <w:rsid w:val="007A3420"/>
    <w:rsid w:val="007A35E9"/>
    <w:rsid w:val="007A7C27"/>
    <w:rsid w:val="007B2605"/>
    <w:rsid w:val="007B63D3"/>
    <w:rsid w:val="007C11A9"/>
    <w:rsid w:val="007C13DB"/>
    <w:rsid w:val="007C3DD5"/>
    <w:rsid w:val="007C758D"/>
    <w:rsid w:val="007D4834"/>
    <w:rsid w:val="007D7D7F"/>
    <w:rsid w:val="007E16D7"/>
    <w:rsid w:val="007E5107"/>
    <w:rsid w:val="007F262D"/>
    <w:rsid w:val="007F4030"/>
    <w:rsid w:val="007F457A"/>
    <w:rsid w:val="00814838"/>
    <w:rsid w:val="008175CB"/>
    <w:rsid w:val="008231E2"/>
    <w:rsid w:val="00826DE8"/>
    <w:rsid w:val="008312A8"/>
    <w:rsid w:val="00837F30"/>
    <w:rsid w:val="008423E6"/>
    <w:rsid w:val="0085028A"/>
    <w:rsid w:val="00851CF8"/>
    <w:rsid w:val="00863A6E"/>
    <w:rsid w:val="008646FA"/>
    <w:rsid w:val="008709E4"/>
    <w:rsid w:val="0087321E"/>
    <w:rsid w:val="00875ECD"/>
    <w:rsid w:val="008839A8"/>
    <w:rsid w:val="00887C8B"/>
    <w:rsid w:val="008915B1"/>
    <w:rsid w:val="008927F9"/>
    <w:rsid w:val="008B438D"/>
    <w:rsid w:val="008B5824"/>
    <w:rsid w:val="008C433A"/>
    <w:rsid w:val="008D032A"/>
    <w:rsid w:val="008E0014"/>
    <w:rsid w:val="008E7ECF"/>
    <w:rsid w:val="008F1CB2"/>
    <w:rsid w:val="00905328"/>
    <w:rsid w:val="00906B4F"/>
    <w:rsid w:val="00915B0B"/>
    <w:rsid w:val="00916889"/>
    <w:rsid w:val="0092160F"/>
    <w:rsid w:val="009317B7"/>
    <w:rsid w:val="00937459"/>
    <w:rsid w:val="009440A3"/>
    <w:rsid w:val="009546C9"/>
    <w:rsid w:val="00954870"/>
    <w:rsid w:val="009569A1"/>
    <w:rsid w:val="00962A81"/>
    <w:rsid w:val="00971AD1"/>
    <w:rsid w:val="009720EE"/>
    <w:rsid w:val="00982FC6"/>
    <w:rsid w:val="00983C9E"/>
    <w:rsid w:val="00985CA6"/>
    <w:rsid w:val="00990520"/>
    <w:rsid w:val="009A1807"/>
    <w:rsid w:val="009B0606"/>
    <w:rsid w:val="009B2DA9"/>
    <w:rsid w:val="009C0EE5"/>
    <w:rsid w:val="009C1B31"/>
    <w:rsid w:val="009C2C85"/>
    <w:rsid w:val="009C7F96"/>
    <w:rsid w:val="009D22FA"/>
    <w:rsid w:val="009D52F4"/>
    <w:rsid w:val="009D6073"/>
    <w:rsid w:val="009E1F6D"/>
    <w:rsid w:val="009E530C"/>
    <w:rsid w:val="009E56DC"/>
    <w:rsid w:val="009E5A7F"/>
    <w:rsid w:val="009E6797"/>
    <w:rsid w:val="009E73A4"/>
    <w:rsid w:val="009F69F5"/>
    <w:rsid w:val="00A11C68"/>
    <w:rsid w:val="00A17239"/>
    <w:rsid w:val="00A204D1"/>
    <w:rsid w:val="00A255AC"/>
    <w:rsid w:val="00A36CED"/>
    <w:rsid w:val="00A378F1"/>
    <w:rsid w:val="00A50B9C"/>
    <w:rsid w:val="00A5668D"/>
    <w:rsid w:val="00A73FB1"/>
    <w:rsid w:val="00A77D34"/>
    <w:rsid w:val="00A873B8"/>
    <w:rsid w:val="00A97005"/>
    <w:rsid w:val="00AA0BA9"/>
    <w:rsid w:val="00AB0A04"/>
    <w:rsid w:val="00AB3CB7"/>
    <w:rsid w:val="00AB47F8"/>
    <w:rsid w:val="00AC2F00"/>
    <w:rsid w:val="00AD3AA4"/>
    <w:rsid w:val="00AE2DFE"/>
    <w:rsid w:val="00AF07B6"/>
    <w:rsid w:val="00AF20C3"/>
    <w:rsid w:val="00AF5205"/>
    <w:rsid w:val="00AF5C4A"/>
    <w:rsid w:val="00AF6C82"/>
    <w:rsid w:val="00B06D16"/>
    <w:rsid w:val="00B17893"/>
    <w:rsid w:val="00B20505"/>
    <w:rsid w:val="00B24D86"/>
    <w:rsid w:val="00B25FD0"/>
    <w:rsid w:val="00B40FC4"/>
    <w:rsid w:val="00B52D8B"/>
    <w:rsid w:val="00B564E2"/>
    <w:rsid w:val="00B67CDD"/>
    <w:rsid w:val="00B67EED"/>
    <w:rsid w:val="00B805F1"/>
    <w:rsid w:val="00B81421"/>
    <w:rsid w:val="00B83500"/>
    <w:rsid w:val="00BA637E"/>
    <w:rsid w:val="00BB1418"/>
    <w:rsid w:val="00BB2A92"/>
    <w:rsid w:val="00BC097A"/>
    <w:rsid w:val="00BC33BF"/>
    <w:rsid w:val="00BC5514"/>
    <w:rsid w:val="00BC5FE1"/>
    <w:rsid w:val="00BC7542"/>
    <w:rsid w:val="00BF3EEE"/>
    <w:rsid w:val="00BF7F46"/>
    <w:rsid w:val="00C01EB6"/>
    <w:rsid w:val="00C04264"/>
    <w:rsid w:val="00C0680C"/>
    <w:rsid w:val="00C07CEF"/>
    <w:rsid w:val="00C10B7B"/>
    <w:rsid w:val="00C11457"/>
    <w:rsid w:val="00C126AF"/>
    <w:rsid w:val="00C22EDA"/>
    <w:rsid w:val="00C32923"/>
    <w:rsid w:val="00C36428"/>
    <w:rsid w:val="00C36542"/>
    <w:rsid w:val="00C4192D"/>
    <w:rsid w:val="00C419B9"/>
    <w:rsid w:val="00C55809"/>
    <w:rsid w:val="00C7064E"/>
    <w:rsid w:val="00C711D7"/>
    <w:rsid w:val="00C726B7"/>
    <w:rsid w:val="00C820C1"/>
    <w:rsid w:val="00C872D9"/>
    <w:rsid w:val="00C92AF6"/>
    <w:rsid w:val="00CA5970"/>
    <w:rsid w:val="00CB1F5E"/>
    <w:rsid w:val="00CB3AEA"/>
    <w:rsid w:val="00CB6A85"/>
    <w:rsid w:val="00CC050F"/>
    <w:rsid w:val="00CC178B"/>
    <w:rsid w:val="00CC2000"/>
    <w:rsid w:val="00CC2E11"/>
    <w:rsid w:val="00CC7A04"/>
    <w:rsid w:val="00CD1C4A"/>
    <w:rsid w:val="00CD37BB"/>
    <w:rsid w:val="00CD42D2"/>
    <w:rsid w:val="00CD4D36"/>
    <w:rsid w:val="00CE4BA9"/>
    <w:rsid w:val="00CE4D53"/>
    <w:rsid w:val="00CE5080"/>
    <w:rsid w:val="00CE5D3C"/>
    <w:rsid w:val="00CF4056"/>
    <w:rsid w:val="00CF701B"/>
    <w:rsid w:val="00CF7992"/>
    <w:rsid w:val="00D07803"/>
    <w:rsid w:val="00D07F4E"/>
    <w:rsid w:val="00D26D8E"/>
    <w:rsid w:val="00D27FB7"/>
    <w:rsid w:val="00D360B3"/>
    <w:rsid w:val="00D41F1D"/>
    <w:rsid w:val="00D45925"/>
    <w:rsid w:val="00D506EB"/>
    <w:rsid w:val="00D55B21"/>
    <w:rsid w:val="00D6730D"/>
    <w:rsid w:val="00D67B7C"/>
    <w:rsid w:val="00D77FE8"/>
    <w:rsid w:val="00D818E6"/>
    <w:rsid w:val="00D8363D"/>
    <w:rsid w:val="00D84EF7"/>
    <w:rsid w:val="00D900FD"/>
    <w:rsid w:val="00D915AC"/>
    <w:rsid w:val="00D936E4"/>
    <w:rsid w:val="00D94233"/>
    <w:rsid w:val="00DA059F"/>
    <w:rsid w:val="00DA5158"/>
    <w:rsid w:val="00DA7160"/>
    <w:rsid w:val="00DB2890"/>
    <w:rsid w:val="00DB6336"/>
    <w:rsid w:val="00DB7353"/>
    <w:rsid w:val="00DC08AE"/>
    <w:rsid w:val="00DC2D51"/>
    <w:rsid w:val="00DD23D4"/>
    <w:rsid w:val="00DD34AA"/>
    <w:rsid w:val="00DD3921"/>
    <w:rsid w:val="00DF618D"/>
    <w:rsid w:val="00E01C04"/>
    <w:rsid w:val="00E05DA1"/>
    <w:rsid w:val="00E11EF7"/>
    <w:rsid w:val="00E14894"/>
    <w:rsid w:val="00E154C2"/>
    <w:rsid w:val="00E16710"/>
    <w:rsid w:val="00E22FC0"/>
    <w:rsid w:val="00E27924"/>
    <w:rsid w:val="00E27FD5"/>
    <w:rsid w:val="00E3508C"/>
    <w:rsid w:val="00E47081"/>
    <w:rsid w:val="00E55CA0"/>
    <w:rsid w:val="00E71570"/>
    <w:rsid w:val="00E729AD"/>
    <w:rsid w:val="00E73CC4"/>
    <w:rsid w:val="00E74409"/>
    <w:rsid w:val="00E76212"/>
    <w:rsid w:val="00E77FBD"/>
    <w:rsid w:val="00E82192"/>
    <w:rsid w:val="00E830ED"/>
    <w:rsid w:val="00E85CDC"/>
    <w:rsid w:val="00EA609D"/>
    <w:rsid w:val="00EB14BC"/>
    <w:rsid w:val="00EB14D6"/>
    <w:rsid w:val="00EB2A28"/>
    <w:rsid w:val="00EB3E8F"/>
    <w:rsid w:val="00EC64FF"/>
    <w:rsid w:val="00EE104C"/>
    <w:rsid w:val="00EE107F"/>
    <w:rsid w:val="00EE2299"/>
    <w:rsid w:val="00EF489B"/>
    <w:rsid w:val="00EF57E2"/>
    <w:rsid w:val="00F11FBE"/>
    <w:rsid w:val="00F1356C"/>
    <w:rsid w:val="00F13E07"/>
    <w:rsid w:val="00F223A7"/>
    <w:rsid w:val="00F24FEC"/>
    <w:rsid w:val="00F25697"/>
    <w:rsid w:val="00F26FCD"/>
    <w:rsid w:val="00F30BE8"/>
    <w:rsid w:val="00F431C3"/>
    <w:rsid w:val="00F54F36"/>
    <w:rsid w:val="00F63669"/>
    <w:rsid w:val="00F65430"/>
    <w:rsid w:val="00F66510"/>
    <w:rsid w:val="00F7089B"/>
    <w:rsid w:val="00F724E8"/>
    <w:rsid w:val="00F75466"/>
    <w:rsid w:val="00F800C1"/>
    <w:rsid w:val="00F807C4"/>
    <w:rsid w:val="00F83C4A"/>
    <w:rsid w:val="00F976AB"/>
    <w:rsid w:val="00F9793F"/>
    <w:rsid w:val="00FA1AD5"/>
    <w:rsid w:val="00FA71ED"/>
    <w:rsid w:val="00FA7A29"/>
    <w:rsid w:val="00FC0357"/>
    <w:rsid w:val="00FC6378"/>
    <w:rsid w:val="00FD272A"/>
    <w:rsid w:val="00FD2940"/>
    <w:rsid w:val="00FD7E37"/>
    <w:rsid w:val="00FE03E8"/>
    <w:rsid w:val="00FE230B"/>
    <w:rsid w:val="04E730FF"/>
    <w:rsid w:val="054812D6"/>
    <w:rsid w:val="160A6F1F"/>
    <w:rsid w:val="178C1C30"/>
    <w:rsid w:val="19FF500F"/>
    <w:rsid w:val="28803DFB"/>
    <w:rsid w:val="56B346F3"/>
    <w:rsid w:val="5B22090C"/>
    <w:rsid w:val="643E7F0D"/>
    <w:rsid w:val="66A2762E"/>
    <w:rsid w:val="729323CC"/>
    <w:rsid w:val="762F54DA"/>
    <w:rsid w:val="7CBA54D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2"/>
    <w:basedOn w:val="1"/>
    <w:next w:val="1"/>
    <w:semiHidden/>
    <w:unhideWhenUsed/>
    <w:qFormat/>
    <w:uiPriority w:val="9"/>
    <w:pPr>
      <w:keepNext/>
      <w:spacing w:before="240" w:after="60"/>
      <w:outlineLvl w:val="1"/>
    </w:pPr>
    <w:rPr>
      <w:rFonts w:ascii="Cambria" w:hAnsi="Cambria"/>
      <w:b/>
      <w:bCs/>
      <w:i/>
      <w:i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rFonts w:ascii="Tahoma" w:hAnsi="Tahoma" w:cs="Tahoma"/>
      <w:sz w:val="16"/>
      <w:szCs w:val="16"/>
    </w:rPr>
  </w:style>
  <w:style w:type="paragraph" w:styleId="4">
    <w:name w:val="Body Text"/>
    <w:basedOn w:val="1"/>
    <w:qFormat/>
    <w:uiPriority w:val="1"/>
    <w:pPr>
      <w:widowControl w:val="0"/>
      <w:autoSpaceDE w:val="0"/>
      <w:autoSpaceDN w:val="0"/>
      <w:spacing w:after="0" w:line="240" w:lineRule="auto"/>
    </w:pPr>
    <w:rPr>
      <w:rFonts w:ascii="Arial Narrow" w:hAnsi="Arial Narrow" w:eastAsia="Arial Narrow" w:cs="Arial Narrow"/>
      <w:sz w:val="20"/>
      <w:szCs w:val="20"/>
      <w:lang w:bidi="en-US"/>
    </w:rPr>
  </w:style>
  <w:style w:type="paragraph" w:styleId="5">
    <w:name w:val="annotation text"/>
    <w:basedOn w:val="1"/>
    <w:link w:val="33"/>
    <w:semiHidden/>
    <w:unhideWhenUsed/>
    <w:qFormat/>
    <w:uiPriority w:val="99"/>
    <w:rPr>
      <w:rFonts w:eastAsia="Calibri"/>
      <w:sz w:val="20"/>
      <w:szCs w:val="20"/>
    </w:rPr>
  </w:style>
  <w:style w:type="paragraph" w:styleId="6">
    <w:name w:val="annotation subject"/>
    <w:basedOn w:val="5"/>
    <w:next w:val="5"/>
    <w:link w:val="35"/>
    <w:semiHidden/>
    <w:unhideWhenUsed/>
    <w:uiPriority w:val="99"/>
    <w:rPr>
      <w:b/>
      <w:bCs/>
    </w:rPr>
  </w:style>
  <w:style w:type="paragraph" w:styleId="7">
    <w:name w:val="footer"/>
    <w:basedOn w:val="1"/>
    <w:link w:val="16"/>
    <w:unhideWhenUsed/>
    <w:qFormat/>
    <w:uiPriority w:val="99"/>
    <w:pPr>
      <w:tabs>
        <w:tab w:val="center" w:pos="4680"/>
        <w:tab w:val="right" w:pos="9360"/>
      </w:tabs>
      <w:spacing w:after="0" w:line="240" w:lineRule="auto"/>
    </w:pPr>
  </w:style>
  <w:style w:type="paragraph" w:styleId="8">
    <w:name w:val="header"/>
    <w:basedOn w:val="1"/>
    <w:link w:val="15"/>
    <w:unhideWhenUsed/>
    <w:qFormat/>
    <w:uiPriority w:val="99"/>
    <w:pPr>
      <w:tabs>
        <w:tab w:val="center" w:pos="4680"/>
        <w:tab w:val="right" w:pos="9360"/>
      </w:tabs>
      <w:spacing w:after="0" w:line="240" w:lineRule="auto"/>
    </w:pPr>
  </w:style>
  <w:style w:type="table" w:styleId="11">
    <w:name w:val="Table Grid"/>
    <w:basedOn w:val="10"/>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Balloon Text Char"/>
    <w:basedOn w:val="9"/>
    <w:link w:val="3"/>
    <w:semiHidden/>
    <w:qFormat/>
    <w:uiPriority w:val="99"/>
    <w:rPr>
      <w:rFonts w:ascii="Tahoma" w:hAnsi="Tahoma" w:eastAsia="Times New Roman" w:cs="Tahoma"/>
      <w:sz w:val="16"/>
      <w:szCs w:val="16"/>
    </w:rPr>
  </w:style>
  <w:style w:type="paragraph" w:customStyle="1" w:styleId="14">
    <w:name w:val="Heading"/>
    <w:basedOn w:val="1"/>
    <w:qFormat/>
    <w:uiPriority w:val="99"/>
    <w:pPr>
      <w:suppressAutoHyphens/>
      <w:autoSpaceDE w:val="0"/>
      <w:autoSpaceDN w:val="0"/>
      <w:adjustRightInd w:val="0"/>
      <w:spacing w:before="360" w:after="240" w:line="288" w:lineRule="auto"/>
      <w:jc w:val="both"/>
      <w:textAlignment w:val="center"/>
    </w:pPr>
    <w:rPr>
      <w:rFonts w:ascii="Arial" w:hAnsi="Arial" w:eastAsia="Calibri" w:cs="Arial"/>
      <w:b/>
      <w:bCs/>
      <w:color w:val="000000"/>
      <w:sz w:val="32"/>
      <w:szCs w:val="32"/>
    </w:rPr>
  </w:style>
  <w:style w:type="character" w:customStyle="1" w:styleId="15">
    <w:name w:val="Header Char"/>
    <w:basedOn w:val="9"/>
    <w:link w:val="8"/>
    <w:qFormat/>
    <w:uiPriority w:val="99"/>
    <w:rPr>
      <w:rFonts w:ascii="Calibri" w:hAnsi="Calibri" w:eastAsia="Times New Roman" w:cs="Times New Roman"/>
      <w:sz w:val="22"/>
      <w:szCs w:val="22"/>
    </w:rPr>
  </w:style>
  <w:style w:type="character" w:customStyle="1" w:styleId="16">
    <w:name w:val="Footer Char"/>
    <w:basedOn w:val="9"/>
    <w:link w:val="7"/>
    <w:qFormat/>
    <w:uiPriority w:val="99"/>
    <w:rPr>
      <w:rFonts w:ascii="Calibri" w:hAnsi="Calibri" w:eastAsia="Times New Roman" w:cs="Times New Roman"/>
      <w:sz w:val="22"/>
      <w:szCs w:val="22"/>
    </w:rPr>
  </w:style>
  <w:style w:type="paragraph" w:customStyle="1" w:styleId="17">
    <w:name w:val="[No Paragraph Style]"/>
    <w:qFormat/>
    <w:uiPriority w:val="0"/>
    <w:pPr>
      <w:autoSpaceDE w:val="0"/>
      <w:autoSpaceDN w:val="0"/>
      <w:adjustRightInd w:val="0"/>
      <w:spacing w:after="200" w:line="288" w:lineRule="auto"/>
      <w:textAlignment w:val="center"/>
    </w:pPr>
    <w:rPr>
      <w:rFonts w:ascii="Arial" w:hAnsi="Arial" w:eastAsia="Calibri" w:cs="Arial"/>
      <w:color w:val="000000"/>
      <w:sz w:val="24"/>
      <w:szCs w:val="24"/>
      <w:lang w:val="en-US" w:eastAsia="en-US" w:bidi="ar-SA"/>
    </w:rPr>
  </w:style>
  <w:style w:type="paragraph" w:customStyle="1" w:styleId="18">
    <w:name w:val="Question"/>
    <w:basedOn w:val="17"/>
    <w:qFormat/>
    <w:uiPriority w:val="99"/>
    <w:pPr>
      <w:tabs>
        <w:tab w:val="left" w:pos="480"/>
        <w:tab w:val="right" w:pos="10420"/>
      </w:tabs>
      <w:suppressAutoHyphens/>
      <w:spacing w:before="360" w:after="60"/>
      <w:ind w:left="480" w:hanging="480"/>
      <w:jc w:val="both"/>
    </w:pPr>
    <w:rPr>
      <w:rFonts w:ascii="Times New Roman" w:hAnsi="Times New Roman" w:cs="Times New Roman"/>
      <w:b/>
      <w:bCs/>
    </w:rPr>
  </w:style>
  <w:style w:type="paragraph" w:customStyle="1" w:styleId="19">
    <w:name w:val="Body"/>
    <w:basedOn w:val="17"/>
    <w:link w:val="28"/>
    <w:qFormat/>
    <w:uiPriority w:val="99"/>
    <w:pPr>
      <w:tabs>
        <w:tab w:val="right" w:pos="10420"/>
      </w:tabs>
      <w:suppressAutoHyphens/>
      <w:spacing w:after="60"/>
      <w:ind w:left="480"/>
      <w:jc w:val="both"/>
    </w:pPr>
    <w:rPr>
      <w:rFonts w:ascii="Times New Roman" w:hAnsi="Times New Roman" w:cs="Times New Roman"/>
    </w:rPr>
  </w:style>
  <w:style w:type="paragraph" w:customStyle="1" w:styleId="20">
    <w:name w:val="Indent"/>
    <w:basedOn w:val="17"/>
    <w:qFormat/>
    <w:uiPriority w:val="99"/>
    <w:pPr>
      <w:tabs>
        <w:tab w:val="right" w:pos="840"/>
        <w:tab w:val="left" w:pos="960"/>
      </w:tabs>
      <w:suppressAutoHyphens/>
      <w:spacing w:after="60"/>
      <w:ind w:left="980" w:hanging="980"/>
      <w:jc w:val="both"/>
    </w:pPr>
    <w:rPr>
      <w:rFonts w:ascii="Times New Roman" w:hAnsi="Times New Roman" w:cs="Times New Roman"/>
    </w:rPr>
  </w:style>
  <w:style w:type="paragraph" w:customStyle="1" w:styleId="21">
    <w:name w:val="Table Matter"/>
    <w:basedOn w:val="17"/>
    <w:qFormat/>
    <w:uiPriority w:val="99"/>
    <w:pPr>
      <w:suppressAutoHyphens/>
      <w:spacing w:after="60"/>
      <w:jc w:val="both"/>
    </w:pPr>
    <w:rPr>
      <w:rFonts w:ascii="Times New Roman" w:hAnsi="Times New Roman" w:cs="Times New Roman"/>
    </w:rPr>
  </w:style>
  <w:style w:type="character" w:customStyle="1" w:styleId="22">
    <w:name w:val="Bold"/>
    <w:qFormat/>
    <w:uiPriority w:val="99"/>
    <w:rPr>
      <w:b/>
      <w:bCs/>
      <w:color w:val="00ADEF"/>
    </w:rPr>
  </w:style>
  <w:style w:type="paragraph" w:customStyle="1" w:styleId="23">
    <w:name w:val="[Basic Paragraph]"/>
    <w:basedOn w:val="17"/>
    <w:qFormat/>
    <w:uiPriority w:val="99"/>
  </w:style>
  <w:style w:type="paragraph" w:customStyle="1" w:styleId="24">
    <w:name w:val="body text"/>
    <w:basedOn w:val="19"/>
    <w:qFormat/>
    <w:uiPriority w:val="99"/>
    <w:pPr>
      <w:ind w:firstLine="360"/>
    </w:pPr>
  </w:style>
  <w:style w:type="paragraph" w:customStyle="1" w:styleId="25">
    <w:name w:val="under-indent"/>
    <w:basedOn w:val="17"/>
    <w:qFormat/>
    <w:uiPriority w:val="99"/>
    <w:pPr>
      <w:tabs>
        <w:tab w:val="right" w:pos="1300"/>
        <w:tab w:val="left" w:pos="1380"/>
      </w:tabs>
      <w:suppressAutoHyphens/>
      <w:spacing w:after="60"/>
      <w:ind w:left="1380" w:hanging="1380"/>
      <w:jc w:val="both"/>
    </w:pPr>
    <w:rPr>
      <w:rFonts w:ascii="Times New Roman" w:hAnsi="Times New Roman" w:cs="Times New Roman"/>
    </w:rPr>
  </w:style>
  <w:style w:type="character" w:customStyle="1" w:styleId="26">
    <w:name w:val="Rs"/>
    <w:qFormat/>
    <w:uiPriority w:val="99"/>
    <w:rPr>
      <w:rFonts w:ascii="Rupee Foradian" w:hAnsi="Rupee Foradian" w:cs="Rupee Foradian"/>
    </w:rPr>
  </w:style>
  <w:style w:type="character" w:styleId="27">
    <w:name w:val="Placeholder Text"/>
    <w:basedOn w:val="9"/>
    <w:semiHidden/>
    <w:qFormat/>
    <w:uiPriority w:val="99"/>
    <w:rPr>
      <w:color w:val="808080"/>
    </w:rPr>
  </w:style>
  <w:style w:type="character" w:customStyle="1" w:styleId="28">
    <w:name w:val="Body Char"/>
    <w:basedOn w:val="9"/>
    <w:link w:val="19"/>
    <w:qFormat/>
    <w:uiPriority w:val="99"/>
    <w:rPr>
      <w:rFonts w:ascii="Times New Roman" w:hAnsi="Times New Roman" w:eastAsia="Calibri"/>
      <w:color w:val="000000"/>
      <w:sz w:val="24"/>
      <w:szCs w:val="24"/>
    </w:rPr>
  </w:style>
  <w:style w:type="paragraph" w:customStyle="1" w:styleId="29">
    <w:name w:val="Heading-2"/>
    <w:basedOn w:val="17"/>
    <w:qFormat/>
    <w:uiPriority w:val="99"/>
    <w:pPr>
      <w:suppressAutoHyphens/>
      <w:spacing w:before="180" w:after="60"/>
      <w:ind w:left="480"/>
      <w:jc w:val="both"/>
    </w:pPr>
    <w:rPr>
      <w:b/>
      <w:bCs/>
      <w:color w:val="00ADEF"/>
      <w:sz w:val="28"/>
      <w:szCs w:val="28"/>
    </w:rPr>
  </w:style>
  <w:style w:type="paragraph" w:customStyle="1" w:styleId="30">
    <w:name w:val="Table"/>
    <w:basedOn w:val="17"/>
    <w:qFormat/>
    <w:uiPriority w:val="99"/>
    <w:pPr>
      <w:suppressAutoHyphens/>
      <w:spacing w:before="120" w:after="240"/>
      <w:ind w:left="480"/>
      <w:jc w:val="center"/>
    </w:pPr>
    <w:rPr>
      <w:rFonts w:ascii="Times New Roman" w:hAnsi="Times New Roman" w:cs="Times New Roman"/>
    </w:rPr>
  </w:style>
  <w:style w:type="paragraph" w:customStyle="1" w:styleId="31">
    <w:name w:val="Topic"/>
    <w:basedOn w:val="14"/>
    <w:qFormat/>
    <w:uiPriority w:val="99"/>
    <w:pPr>
      <w:spacing w:before="0"/>
      <w:jc w:val="left"/>
    </w:pPr>
    <w:rPr>
      <w:color w:val="00ADEF"/>
      <w:sz w:val="44"/>
      <w:szCs w:val="44"/>
    </w:rPr>
  </w:style>
  <w:style w:type="character" w:customStyle="1" w:styleId="32">
    <w:name w:val="Comment Text Char"/>
    <w:basedOn w:val="9"/>
    <w:link w:val="5"/>
    <w:semiHidden/>
    <w:qFormat/>
    <w:uiPriority w:val="99"/>
    <w:rPr>
      <w:rFonts w:eastAsia="Calibri"/>
    </w:rPr>
  </w:style>
  <w:style w:type="character" w:customStyle="1" w:styleId="33">
    <w:name w:val="Comment Text Char1"/>
    <w:basedOn w:val="9"/>
    <w:link w:val="5"/>
    <w:semiHidden/>
    <w:qFormat/>
    <w:uiPriority w:val="99"/>
  </w:style>
  <w:style w:type="character" w:customStyle="1" w:styleId="34">
    <w:name w:val="Comment Subject Char"/>
    <w:basedOn w:val="32"/>
    <w:link w:val="6"/>
    <w:semiHidden/>
    <w:qFormat/>
    <w:uiPriority w:val="99"/>
    <w:rPr>
      <w:b/>
      <w:bCs/>
    </w:rPr>
  </w:style>
  <w:style w:type="character" w:customStyle="1" w:styleId="35">
    <w:name w:val="Comment Subject Char1"/>
    <w:basedOn w:val="33"/>
    <w:link w:val="6"/>
    <w:semiHidden/>
    <w:qFormat/>
    <w:uiPriority w:val="99"/>
    <w:rPr>
      <w:b/>
      <w:bCs/>
    </w:rPr>
  </w:style>
  <w:style w:type="paragraph" w:customStyle="1" w:styleId="36">
    <w:name w:val="bullet"/>
    <w:basedOn w:val="17"/>
    <w:qFormat/>
    <w:uiPriority w:val="99"/>
    <w:pPr>
      <w:tabs>
        <w:tab w:val="right" w:pos="720"/>
        <w:tab w:val="left" w:pos="840"/>
      </w:tabs>
      <w:suppressAutoHyphens/>
      <w:spacing w:after="60"/>
      <w:ind w:left="860" w:hanging="380"/>
      <w:jc w:val="both"/>
    </w:pPr>
    <w:rPr>
      <w:rFonts w:ascii="Times New Roman" w:hAnsi="Times New Roman" w:cs="Times New Roman"/>
    </w:rPr>
  </w:style>
  <w:style w:type="character" w:customStyle="1" w:styleId="37">
    <w:name w:val="Rupee"/>
    <w:qFormat/>
    <w:uiPriority w:val="99"/>
    <w:rPr>
      <w:rFonts w:ascii="Rupee Foradian" w:hAnsi="Rupee Foradian" w:cs="Rupee Foradian"/>
    </w:rPr>
  </w:style>
  <w:style w:type="paragraph" w:customStyle="1" w:styleId="38">
    <w:name w:val="Body Text1"/>
    <w:basedOn w:val="19"/>
    <w:uiPriority w:val="99"/>
    <w:pPr>
      <w:ind w:firstLine="360"/>
    </w:pPr>
  </w:style>
  <w:style w:type="paragraph" w:customStyle="1" w:styleId="39">
    <w:name w:val="Table Paragraph"/>
    <w:basedOn w:val="1"/>
    <w:qFormat/>
    <w:uiPriority w:val="1"/>
    <w:pPr>
      <w:widowControl w:val="0"/>
      <w:autoSpaceDE w:val="0"/>
      <w:autoSpaceDN w:val="0"/>
      <w:spacing w:before="47" w:after="0" w:line="240" w:lineRule="auto"/>
    </w:pPr>
    <w:rPr>
      <w:rFonts w:ascii="Arial Narrow" w:hAnsi="Arial Narrow" w:eastAsia="Arial Narrow" w:cs="Arial Narrow"/>
      <w:lang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31B5F-0935-4694-9AB9-7111739B5AAE}">
  <ds:schemaRefs/>
</ds:datastoreItem>
</file>

<file path=docProps/app.xml><?xml version="1.0" encoding="utf-8"?>
<Properties xmlns="http://schemas.openxmlformats.org/officeDocument/2006/extended-properties" xmlns:vt="http://schemas.openxmlformats.org/officeDocument/2006/docPropsVTypes">
  <Template>Normal</Template>
  <Pages>63</Pages>
  <Words>24990</Words>
  <Characters>142445</Characters>
  <Lines>1187</Lines>
  <Paragraphs>334</Paragraphs>
  <TotalTime>43</TotalTime>
  <ScaleCrop>false</ScaleCrop>
  <LinksUpToDate>false</LinksUpToDate>
  <CharactersWithSpaces>167101</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2020-05-01T14:31:00Z</dcterms:created>
  <dc:creator>Administrator</dc:creator>
  <cp:lastModifiedBy>stargate</cp:lastModifiedBy>
  <cp:lastPrinted>2018-08-10T02:59:00Z</cp:lastPrinted>
  <dcterms:modified xsi:type="dcterms:W3CDTF">2020-05-31T15:25:28Z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